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C" w:rsidRDefault="00E274B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pt;height:1in;visibility:visible;mso-wrap-style:square">
            <v:imagedata r:id="rId6" o:title=""/>
          </v:shape>
        </w:pict>
      </w:r>
    </w:p>
    <w:p w:rsidR="00D9634C" w:rsidRDefault="00D9634C">
      <w:pPr>
        <w:rPr>
          <w:b/>
          <w:sz w:val="28"/>
        </w:rPr>
      </w:pPr>
    </w:p>
    <w:p w:rsidR="00D9634C" w:rsidRDefault="00D9634C">
      <w:pPr>
        <w:rPr>
          <w:sz w:val="12"/>
        </w:rPr>
      </w:pPr>
    </w:p>
    <w:p w:rsidR="00D9634C" w:rsidRDefault="00D9634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9634C" w:rsidRDefault="00D9634C">
      <w:pPr>
        <w:rPr>
          <w:sz w:val="16"/>
        </w:rPr>
      </w:pPr>
    </w:p>
    <w:p w:rsidR="00D9634C" w:rsidRDefault="00D9634C">
      <w:pPr>
        <w:jc w:val="center"/>
        <w:rPr>
          <w:b/>
          <w:sz w:val="26"/>
        </w:rPr>
      </w:pPr>
    </w:p>
    <w:p w:rsidR="00D9634C" w:rsidRDefault="00D9634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9634C" w:rsidRDefault="00D9634C"/>
    <w:p w:rsidR="00D9634C" w:rsidRDefault="00D9634C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proofErr w:type="gramStart"/>
      <w:r w:rsidR="00D4493F">
        <w:rPr>
          <w:sz w:val="28"/>
          <w:u w:val="single"/>
        </w:rPr>
        <w:t>Х</w:t>
      </w:r>
      <w:proofErr w:type="gramEnd"/>
      <w:r w:rsidR="00F77963">
        <w:rPr>
          <w:sz w:val="28"/>
          <w:u w:val="single"/>
          <w:lang w:val="en-US"/>
        </w:rPr>
        <w:t>L</w:t>
      </w:r>
      <w:r w:rsidR="00D3629B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034AA6">
        <w:rPr>
          <w:sz w:val="28"/>
          <w:u w:val="single"/>
          <w:lang w:val="en-US"/>
        </w:rPr>
        <w:t>I</w:t>
      </w:r>
      <w:r w:rsidR="00D3629B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D9634C" w:rsidRDefault="00D9634C">
      <w:pPr>
        <w:jc w:val="center"/>
        <w:rPr>
          <w:b/>
          <w:sz w:val="26"/>
        </w:rPr>
      </w:pPr>
    </w:p>
    <w:p w:rsidR="00D9634C" w:rsidRDefault="00D9634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3629B" w:rsidRDefault="00D3629B">
      <w:pPr>
        <w:jc w:val="center"/>
      </w:pPr>
    </w:p>
    <w:p w:rsidR="00E776DF" w:rsidRPr="007C1DD3" w:rsidRDefault="00D3629B">
      <w:pPr>
        <w:jc w:val="center"/>
        <w:rPr>
          <w:b/>
        </w:rPr>
      </w:pPr>
      <w:r>
        <w:t xml:space="preserve">от </w:t>
      </w:r>
      <w:r w:rsidR="00D4493F">
        <w:t xml:space="preserve">26 </w:t>
      </w:r>
      <w:r w:rsidR="00F77963">
        <w:t>января 2017</w:t>
      </w:r>
      <w:r w:rsidR="00817DC7">
        <w:t xml:space="preserve"> года   №  </w:t>
      </w:r>
      <w:r w:rsidR="007C1DD3">
        <w:rPr>
          <w:b/>
        </w:rPr>
        <w:t>205</w:t>
      </w:r>
    </w:p>
    <w:p w:rsidR="00D9634C" w:rsidRDefault="00D9634C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D9634C" w:rsidRDefault="00D9634C"/>
    <w:p w:rsidR="00220365" w:rsidRDefault="00220365">
      <w:pPr>
        <w:jc w:val="center"/>
        <w:rPr>
          <w:b/>
        </w:rPr>
      </w:pPr>
    </w:p>
    <w:p w:rsidR="00A54BE8" w:rsidRDefault="00A54BE8">
      <w:pPr>
        <w:jc w:val="center"/>
        <w:rPr>
          <w:b/>
        </w:rPr>
      </w:pPr>
      <w:r>
        <w:rPr>
          <w:b/>
        </w:rPr>
        <w:t>О структуре</w:t>
      </w:r>
      <w:r w:rsidR="00D9634C">
        <w:rPr>
          <w:b/>
        </w:rPr>
        <w:t xml:space="preserve"> </w:t>
      </w:r>
      <w:r w:rsidR="00AB2ADF">
        <w:rPr>
          <w:b/>
        </w:rPr>
        <w:t xml:space="preserve">администрации </w:t>
      </w:r>
    </w:p>
    <w:p w:rsidR="00AB2ADF" w:rsidRDefault="00AB2ADF">
      <w:pPr>
        <w:jc w:val="center"/>
        <w:rPr>
          <w:b/>
        </w:rPr>
      </w:pPr>
      <w:r w:rsidRPr="00AB2ADF">
        <w:rPr>
          <w:b/>
        </w:rPr>
        <w:t>Сегежского городского поселения</w:t>
      </w:r>
    </w:p>
    <w:p w:rsidR="00614E47" w:rsidRDefault="00614E47">
      <w:pPr>
        <w:ind w:firstLine="720"/>
        <w:jc w:val="both"/>
      </w:pPr>
    </w:p>
    <w:p w:rsidR="00220365" w:rsidRDefault="00220365">
      <w:pPr>
        <w:ind w:firstLine="720"/>
        <w:jc w:val="both"/>
      </w:pPr>
    </w:p>
    <w:p w:rsidR="00D9634C" w:rsidRPr="00220365" w:rsidRDefault="00D3629B" w:rsidP="00220365">
      <w:pPr>
        <w:ind w:firstLine="720"/>
        <w:jc w:val="both"/>
        <w:rPr>
          <w:szCs w:val="24"/>
        </w:rPr>
      </w:pPr>
      <w:proofErr w:type="gramStart"/>
      <w:r>
        <w:t xml:space="preserve">На основании пункта 19 части 2 статьи 27 Устава муниципального образования «Сегежское городское поселение», </w:t>
      </w:r>
      <w:r w:rsidR="00F77963">
        <w:t xml:space="preserve">учитывая изменение </w:t>
      </w:r>
      <w:r w:rsidR="00C82EE1">
        <w:t xml:space="preserve">с 01 января 2017 года </w:t>
      </w:r>
      <w:r w:rsidR="00F77963">
        <w:t xml:space="preserve">полномочий и функций органов местного самоуправления Сегежского городского поселения в сфере муниципального финансового контроля (в соответствии </w:t>
      </w:r>
      <w:r w:rsidR="00C82EE1">
        <w:t>с главой 26 Бюджетного кодекса Российской Федерации), а также в сфере муниципальных закупок (в соответствии с частью 5 статьи 99 Федерального закона от</w:t>
      </w:r>
      <w:proofErr w:type="gramEnd"/>
      <w:r w:rsidR="00C82EE1">
        <w:t xml:space="preserve"> </w:t>
      </w:r>
      <w:r w:rsidR="00C82EE1" w:rsidRPr="00C54F6C">
        <w:t>05</w:t>
      </w:r>
      <w:r w:rsidR="00C82EE1">
        <w:t xml:space="preserve"> апреля </w:t>
      </w:r>
      <w:r w:rsidR="00C82EE1" w:rsidRPr="00C54F6C">
        <w:t>2013</w:t>
      </w:r>
      <w:r w:rsidR="00C82EE1">
        <w:t xml:space="preserve"> года</w:t>
      </w:r>
      <w:r w:rsidR="00C82EE1" w:rsidRPr="00C54F6C">
        <w:t xml:space="preserve"> № 44-ФЗ «О контрактной системе в сфере зак</w:t>
      </w:r>
      <w:r w:rsidR="00C82EE1">
        <w:t xml:space="preserve">упок товаров, работ, услуг для </w:t>
      </w:r>
      <w:r w:rsidR="00C82EE1" w:rsidRPr="00C54F6C">
        <w:t>обеспечения государственных и муниципальных нужд</w:t>
      </w:r>
      <w:r w:rsidR="00C82EE1">
        <w:t xml:space="preserve">»), </w:t>
      </w:r>
      <w:r w:rsidR="00220365">
        <w:t>рассмотрев предложения главы Сегежского городского поселения,</w:t>
      </w:r>
      <w:r w:rsidR="00220365">
        <w:rPr>
          <w:szCs w:val="24"/>
        </w:rPr>
        <w:t xml:space="preserve"> </w:t>
      </w:r>
      <w:r w:rsidR="00D9634C">
        <w:t xml:space="preserve">Совет Сегежского городского поселения  </w:t>
      </w:r>
      <w:proofErr w:type="gramStart"/>
      <w:r w:rsidR="00D9634C">
        <w:rPr>
          <w:b/>
        </w:rPr>
        <w:t>р</w:t>
      </w:r>
      <w:proofErr w:type="gramEnd"/>
      <w:r w:rsidR="00D9634C">
        <w:rPr>
          <w:b/>
        </w:rPr>
        <w:t xml:space="preserve"> е ш и л:</w:t>
      </w:r>
    </w:p>
    <w:p w:rsidR="00B97DAE" w:rsidRDefault="00B97DAE" w:rsidP="00614E47">
      <w:pPr>
        <w:ind w:firstLine="720"/>
        <w:jc w:val="both"/>
        <w:rPr>
          <w:b/>
        </w:rPr>
      </w:pPr>
    </w:p>
    <w:p w:rsidR="00F77963" w:rsidRDefault="00614E47" w:rsidP="00F77963">
      <w:pPr>
        <w:ind w:firstLine="720"/>
        <w:jc w:val="both"/>
      </w:pPr>
      <w:r>
        <w:t>1</w:t>
      </w:r>
      <w:r w:rsidR="00484E42">
        <w:t>.</w:t>
      </w:r>
      <w:r w:rsidR="00F77963">
        <w:t>Дополнить</w:t>
      </w:r>
      <w:r w:rsidR="00B97DAE">
        <w:t xml:space="preserve"> структур</w:t>
      </w:r>
      <w:r w:rsidR="00F77963">
        <w:t>у</w:t>
      </w:r>
      <w:r w:rsidR="00B97DAE">
        <w:t xml:space="preserve"> администрации Сегежского городского поселения</w:t>
      </w:r>
      <w:r w:rsidR="00F77963">
        <w:t xml:space="preserve"> должностью муниципальной службы «ведущий специалист по финансовому контролю» с непосредственным подчинением главе Сегежского городского поселения.</w:t>
      </w:r>
    </w:p>
    <w:p w:rsidR="00D9634C" w:rsidRDefault="00F77963">
      <w:pPr>
        <w:ind w:firstLine="720"/>
        <w:jc w:val="both"/>
      </w:pPr>
      <w:r>
        <w:t>2</w:t>
      </w:r>
      <w:r w:rsidR="00B97DAE">
        <w:t>.</w:t>
      </w:r>
      <w:r w:rsidR="00D9634C">
        <w:t xml:space="preserve">Утвердить прилагаемую структуру </w:t>
      </w:r>
      <w:r w:rsidR="004A222C">
        <w:t xml:space="preserve">администрации </w:t>
      </w:r>
      <w:r w:rsidR="00D9634C">
        <w:t>Сегежского городского поселения.</w:t>
      </w:r>
    </w:p>
    <w:p w:rsidR="008863B7" w:rsidRDefault="00E711E6" w:rsidP="00B97DAE">
      <w:pPr>
        <w:ind w:firstLine="720"/>
        <w:jc w:val="both"/>
      </w:pPr>
      <w:r>
        <w:t>5</w:t>
      </w:r>
      <w:r w:rsidR="00484E42">
        <w:t>.</w:t>
      </w:r>
      <w:r w:rsidR="00250652" w:rsidRPr="00250652">
        <w:t xml:space="preserve"> </w:t>
      </w:r>
      <w:r w:rsidR="00B97DAE">
        <w:t>Признать</w:t>
      </w:r>
      <w:r w:rsidR="00484E42">
        <w:t xml:space="preserve"> утратившим сил</w:t>
      </w:r>
      <w:r w:rsidR="00B97DAE">
        <w:t xml:space="preserve">у </w:t>
      </w:r>
      <w:r w:rsidR="00A54BE8">
        <w:t xml:space="preserve">пункт </w:t>
      </w:r>
      <w:r w:rsidR="00F77963">
        <w:t>4</w:t>
      </w:r>
      <w:r w:rsidR="00AE5002">
        <w:t xml:space="preserve"> </w:t>
      </w:r>
      <w:r w:rsidR="008863B7">
        <w:t>решени</w:t>
      </w:r>
      <w:r w:rsidR="00AE5002">
        <w:t>я</w:t>
      </w:r>
      <w:r w:rsidR="008863B7">
        <w:t xml:space="preserve"> </w:t>
      </w:r>
      <w:r w:rsidR="00F77963">
        <w:t>ХХ</w:t>
      </w:r>
      <w:proofErr w:type="gramStart"/>
      <w:r w:rsidR="00D4493F">
        <w:rPr>
          <w:lang w:val="en-US"/>
        </w:rPr>
        <w:t>I</w:t>
      </w:r>
      <w:proofErr w:type="gramEnd"/>
      <w:r w:rsidR="008863B7" w:rsidRPr="008863B7">
        <w:t xml:space="preserve"> </w:t>
      </w:r>
      <w:r w:rsidR="008863B7">
        <w:t>сессии Совета Сегежского городского поселения</w:t>
      </w:r>
      <w:r w:rsidR="008863B7" w:rsidRPr="008863B7">
        <w:t xml:space="preserve"> </w:t>
      </w:r>
      <w:r w:rsidR="008863B7">
        <w:rPr>
          <w:lang w:val="en-US"/>
        </w:rPr>
        <w:t>I</w:t>
      </w:r>
      <w:r w:rsidR="00AE5002">
        <w:rPr>
          <w:lang w:val="en-US"/>
        </w:rPr>
        <w:t>I</w:t>
      </w:r>
      <w:r w:rsidR="00D4493F">
        <w:rPr>
          <w:lang w:val="en-US"/>
        </w:rPr>
        <w:t>I</w:t>
      </w:r>
      <w:r w:rsidR="008863B7">
        <w:t xml:space="preserve"> созыва </w:t>
      </w:r>
      <w:r w:rsidR="00F77963">
        <w:t>от 26 февраля 2015 года № 119</w:t>
      </w:r>
      <w:r w:rsidR="008863B7">
        <w:t xml:space="preserve"> «О</w:t>
      </w:r>
      <w:r w:rsidR="00D4493F">
        <w:t xml:space="preserve"> </w:t>
      </w:r>
      <w:r w:rsidR="008863B7">
        <w:t>структур</w:t>
      </w:r>
      <w:r w:rsidR="00D4493F">
        <w:t>е</w:t>
      </w:r>
      <w:r w:rsidR="008863B7">
        <w:t xml:space="preserve"> администрации С</w:t>
      </w:r>
      <w:r w:rsidR="00AE5002">
        <w:t>егежского городского поселения».</w:t>
      </w:r>
    </w:p>
    <w:p w:rsidR="00A838AF" w:rsidRPr="00EA3B83" w:rsidRDefault="00E711E6">
      <w:pPr>
        <w:ind w:firstLine="720"/>
        <w:jc w:val="both"/>
      </w:pPr>
      <w:r>
        <w:t>6</w:t>
      </w:r>
      <w:r w:rsidR="00A838AF">
        <w:t>.Насто</w:t>
      </w:r>
      <w:r w:rsidR="00614E47">
        <w:t>ящее решени</w:t>
      </w:r>
      <w:r w:rsidR="004A222C">
        <w:t>е вступает в силу</w:t>
      </w:r>
      <w:r w:rsidR="003B3F72">
        <w:t xml:space="preserve"> с </w:t>
      </w:r>
      <w:r w:rsidR="00D4493F">
        <w:t xml:space="preserve">01 </w:t>
      </w:r>
      <w:r w:rsidR="00F77963">
        <w:t>февраля 2017</w:t>
      </w:r>
      <w:r w:rsidR="00220365">
        <w:t xml:space="preserve"> года.</w:t>
      </w:r>
    </w:p>
    <w:p w:rsidR="00D9634C" w:rsidRDefault="00D9634C">
      <w:pPr>
        <w:ind w:firstLine="720"/>
        <w:jc w:val="both"/>
      </w:pPr>
    </w:p>
    <w:p w:rsidR="00B97DAE" w:rsidRDefault="00B97DAE">
      <w:pPr>
        <w:ind w:firstLine="720"/>
        <w:jc w:val="both"/>
      </w:pPr>
    </w:p>
    <w:p w:rsidR="00A54BE8" w:rsidRDefault="007C1DD3" w:rsidP="00AE5002">
      <w:pPr>
        <w:jc w:val="both"/>
      </w:pPr>
      <w:proofErr w:type="spellStart"/>
      <w:r>
        <w:t>И.о</w:t>
      </w:r>
      <w:proofErr w:type="gramStart"/>
      <w:r>
        <w:t>.п</w:t>
      </w:r>
      <w:proofErr w:type="gramEnd"/>
      <w:r w:rsidR="00A54BE8">
        <w:t>редседател</w:t>
      </w:r>
      <w:r>
        <w:t>я</w:t>
      </w:r>
      <w:proofErr w:type="spellEnd"/>
      <w:r w:rsidR="00A54BE8">
        <w:t xml:space="preserve"> Совета</w:t>
      </w:r>
    </w:p>
    <w:p w:rsidR="00A54BE8" w:rsidRDefault="00A54BE8" w:rsidP="00AE5002">
      <w:pPr>
        <w:jc w:val="both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C1DD3">
        <w:t>Е.В.Преминина</w:t>
      </w:r>
      <w:proofErr w:type="spellEnd"/>
    </w:p>
    <w:p w:rsidR="00A54BE8" w:rsidRDefault="00A54BE8" w:rsidP="00AE5002">
      <w:pPr>
        <w:jc w:val="both"/>
      </w:pPr>
    </w:p>
    <w:p w:rsidR="00A54BE8" w:rsidRDefault="00A54BE8" w:rsidP="00AE5002">
      <w:pPr>
        <w:jc w:val="both"/>
      </w:pPr>
    </w:p>
    <w:p w:rsidR="00D9634C" w:rsidRDefault="00D9634C" w:rsidP="00AE5002">
      <w:pPr>
        <w:jc w:val="both"/>
      </w:pPr>
      <w:r>
        <w:t xml:space="preserve">Глава </w:t>
      </w:r>
      <w:r w:rsidR="00AE5002">
        <w:t>Сегежского</w:t>
      </w:r>
    </w:p>
    <w:p w:rsidR="003B3F72" w:rsidRDefault="00D9634C" w:rsidP="00484E42">
      <w:pPr>
        <w:jc w:val="both"/>
      </w:pPr>
      <w:r>
        <w:t>городс</w:t>
      </w:r>
      <w:r w:rsidR="00A54BE8">
        <w:t>кого поселения</w:t>
      </w:r>
      <w:r w:rsidR="00A54BE8">
        <w:tab/>
      </w:r>
      <w:r w:rsidR="00A54BE8">
        <w:tab/>
      </w:r>
      <w:r w:rsidR="00A54BE8">
        <w:tab/>
      </w:r>
      <w:r w:rsidR="00A54BE8">
        <w:tab/>
      </w:r>
      <w:r w:rsidR="00A54BE8">
        <w:tab/>
      </w:r>
      <w:r w:rsidR="00A54BE8">
        <w:tab/>
      </w:r>
      <w:r w:rsidR="00A54BE8">
        <w:tab/>
      </w:r>
      <w:r w:rsidR="00A54BE8">
        <w:tab/>
      </w:r>
      <w:proofErr w:type="spellStart"/>
      <w:r w:rsidR="00AE5002">
        <w:t>А.Н.Лотош</w:t>
      </w:r>
      <w:proofErr w:type="spellEnd"/>
    </w:p>
    <w:p w:rsidR="00250652" w:rsidRDefault="00250652" w:rsidP="00484E42">
      <w:pPr>
        <w:jc w:val="both"/>
        <w:rPr>
          <w:sz w:val="22"/>
        </w:rPr>
      </w:pPr>
    </w:p>
    <w:p w:rsidR="00250652" w:rsidRDefault="00250652" w:rsidP="00484E42">
      <w:pPr>
        <w:jc w:val="both"/>
        <w:rPr>
          <w:sz w:val="22"/>
        </w:rPr>
      </w:pPr>
    </w:p>
    <w:p w:rsidR="00D9634C" w:rsidRPr="00C82EE1" w:rsidRDefault="001B7D27" w:rsidP="00484E42">
      <w:pPr>
        <w:jc w:val="both"/>
        <w:rPr>
          <w:sz w:val="20"/>
        </w:rPr>
      </w:pPr>
      <w:r w:rsidRPr="00C82EE1">
        <w:rPr>
          <w:sz w:val="20"/>
        </w:rPr>
        <w:t>Р</w:t>
      </w:r>
      <w:r w:rsidR="00D9634C" w:rsidRPr="00C82EE1">
        <w:rPr>
          <w:sz w:val="20"/>
        </w:rPr>
        <w:t xml:space="preserve">азослать: в дело, </w:t>
      </w:r>
      <w:r w:rsidR="00484E42" w:rsidRPr="00C82EE1">
        <w:rPr>
          <w:sz w:val="20"/>
        </w:rPr>
        <w:t xml:space="preserve">УД, </w:t>
      </w:r>
      <w:r w:rsidR="00D4493F" w:rsidRPr="00C82EE1">
        <w:rPr>
          <w:sz w:val="20"/>
        </w:rPr>
        <w:t xml:space="preserve">заместитель главы администрации, </w:t>
      </w:r>
      <w:proofErr w:type="spellStart"/>
      <w:r w:rsidR="00B97DAE" w:rsidRPr="00C82EE1">
        <w:rPr>
          <w:sz w:val="20"/>
        </w:rPr>
        <w:t>УФиЭР</w:t>
      </w:r>
      <w:proofErr w:type="spellEnd"/>
      <w:r w:rsidR="00B97DAE" w:rsidRPr="00C82EE1">
        <w:rPr>
          <w:sz w:val="20"/>
        </w:rPr>
        <w:t xml:space="preserve">, </w:t>
      </w:r>
      <w:proofErr w:type="spellStart"/>
      <w:r w:rsidR="00B97DAE" w:rsidRPr="00C82EE1">
        <w:rPr>
          <w:sz w:val="20"/>
        </w:rPr>
        <w:t>УЖКиГХ</w:t>
      </w:r>
      <w:proofErr w:type="spellEnd"/>
      <w:r w:rsidR="00B97DAE" w:rsidRPr="00C82EE1">
        <w:rPr>
          <w:sz w:val="20"/>
        </w:rPr>
        <w:t xml:space="preserve">, </w:t>
      </w:r>
      <w:r w:rsidR="00D4493F" w:rsidRPr="00C82EE1">
        <w:rPr>
          <w:sz w:val="20"/>
        </w:rPr>
        <w:t xml:space="preserve">ОБУ, </w:t>
      </w:r>
      <w:r w:rsidR="00F77963" w:rsidRPr="00C82EE1">
        <w:rPr>
          <w:sz w:val="20"/>
        </w:rPr>
        <w:t xml:space="preserve">ОКС, </w:t>
      </w:r>
      <w:r w:rsidR="00D4493F" w:rsidRPr="00C82EE1">
        <w:rPr>
          <w:sz w:val="20"/>
        </w:rPr>
        <w:t>ОМИ</w:t>
      </w:r>
      <w:r w:rsidR="00E274B2">
        <w:rPr>
          <w:sz w:val="20"/>
        </w:rPr>
        <w:t>иЗО</w:t>
      </w:r>
      <w:bookmarkStart w:id="0" w:name="_GoBack"/>
      <w:bookmarkEnd w:id="0"/>
      <w:r w:rsidR="00D4493F" w:rsidRPr="00C82EE1">
        <w:rPr>
          <w:sz w:val="20"/>
        </w:rPr>
        <w:t>,</w:t>
      </w:r>
      <w:r w:rsidR="00F77963" w:rsidRPr="00C82EE1">
        <w:rPr>
          <w:sz w:val="20"/>
        </w:rPr>
        <w:t xml:space="preserve"> ЮО,</w:t>
      </w:r>
      <w:r w:rsidR="00D4493F" w:rsidRPr="00C82EE1">
        <w:rPr>
          <w:sz w:val="20"/>
        </w:rPr>
        <w:t xml:space="preserve"> главный специалист по </w:t>
      </w:r>
      <w:proofErr w:type="spellStart"/>
      <w:r w:rsidR="00D4493F" w:rsidRPr="00C82EE1">
        <w:rPr>
          <w:sz w:val="20"/>
        </w:rPr>
        <w:t>АиС</w:t>
      </w:r>
      <w:proofErr w:type="spellEnd"/>
      <w:r w:rsidR="00D4493F" w:rsidRPr="00C82EE1">
        <w:rPr>
          <w:sz w:val="20"/>
        </w:rPr>
        <w:t>.</w:t>
      </w:r>
    </w:p>
    <w:p w:rsidR="00484E42" w:rsidRDefault="00484E42" w:rsidP="00484E42">
      <w:pPr>
        <w:jc w:val="both"/>
        <w:rPr>
          <w:sz w:val="22"/>
        </w:rPr>
      </w:pPr>
    </w:p>
    <w:p w:rsidR="00484E42" w:rsidRDefault="00484E42" w:rsidP="00484E42">
      <w:pPr>
        <w:jc w:val="both"/>
        <w:rPr>
          <w:sz w:val="22"/>
        </w:rPr>
        <w:sectPr w:rsidR="00484E42" w:rsidSect="003B3F72">
          <w:pgSz w:w="11906" w:h="16838"/>
          <w:pgMar w:top="426" w:right="566" w:bottom="426" w:left="1560" w:header="708" w:footer="708" w:gutter="0"/>
          <w:cols w:space="708"/>
          <w:docGrid w:linePitch="360"/>
        </w:sectPr>
      </w:pPr>
    </w:p>
    <w:p w:rsidR="00186989" w:rsidRPr="00484E42" w:rsidRDefault="00186989" w:rsidP="00186989">
      <w:pPr>
        <w:ind w:left="10206"/>
        <w:jc w:val="both"/>
        <w:rPr>
          <w:szCs w:val="24"/>
        </w:rPr>
      </w:pPr>
      <w:r w:rsidRPr="00484E42">
        <w:rPr>
          <w:szCs w:val="24"/>
        </w:rPr>
        <w:lastRenderedPageBreak/>
        <w:t>УТВЕРЖДЕНА</w:t>
      </w:r>
    </w:p>
    <w:p w:rsidR="00186989" w:rsidRDefault="00186989" w:rsidP="00186989">
      <w:pPr>
        <w:ind w:left="10206"/>
        <w:jc w:val="both"/>
        <w:rPr>
          <w:szCs w:val="24"/>
        </w:rPr>
      </w:pPr>
      <w:r w:rsidRPr="00484E42">
        <w:rPr>
          <w:szCs w:val="24"/>
        </w:rPr>
        <w:t xml:space="preserve">решением </w:t>
      </w:r>
      <w:proofErr w:type="gramStart"/>
      <w:r w:rsidR="00D4493F">
        <w:rPr>
          <w:szCs w:val="24"/>
        </w:rPr>
        <w:t>Х</w:t>
      </w:r>
      <w:proofErr w:type="gramEnd"/>
      <w:r w:rsidR="00F77963">
        <w:rPr>
          <w:szCs w:val="24"/>
          <w:lang w:val="en-US"/>
        </w:rPr>
        <w:t>L</w:t>
      </w:r>
      <w:r w:rsidR="00A54BE8">
        <w:rPr>
          <w:szCs w:val="24"/>
          <w:lang w:val="en-US"/>
        </w:rPr>
        <w:t>I</w:t>
      </w:r>
      <w:r w:rsidRPr="00484E42">
        <w:rPr>
          <w:szCs w:val="24"/>
        </w:rPr>
        <w:t xml:space="preserve"> сессии Совета Сегежского</w:t>
      </w:r>
    </w:p>
    <w:p w:rsidR="00186989" w:rsidRDefault="00186989" w:rsidP="00186989">
      <w:pPr>
        <w:ind w:left="10206"/>
        <w:jc w:val="both"/>
        <w:rPr>
          <w:szCs w:val="24"/>
        </w:rPr>
      </w:pPr>
      <w:r w:rsidRPr="00484E42">
        <w:rPr>
          <w:szCs w:val="24"/>
        </w:rPr>
        <w:t>городского</w:t>
      </w:r>
      <w:r>
        <w:rPr>
          <w:szCs w:val="24"/>
        </w:rPr>
        <w:t xml:space="preserve"> </w:t>
      </w:r>
      <w:r w:rsidRPr="00484E42">
        <w:rPr>
          <w:szCs w:val="24"/>
        </w:rPr>
        <w:t xml:space="preserve">поселения </w:t>
      </w:r>
      <w:r w:rsidRPr="00484E42">
        <w:rPr>
          <w:szCs w:val="24"/>
          <w:lang w:val="en-US"/>
        </w:rPr>
        <w:t>I</w:t>
      </w:r>
      <w:r w:rsidR="00B97DAE">
        <w:rPr>
          <w:szCs w:val="24"/>
          <w:lang w:val="en-US"/>
        </w:rPr>
        <w:t>I</w:t>
      </w:r>
      <w:r w:rsidR="00A54BE8">
        <w:rPr>
          <w:szCs w:val="24"/>
          <w:lang w:val="en-US"/>
        </w:rPr>
        <w:t>I</w:t>
      </w:r>
      <w:r w:rsidRPr="00484E42">
        <w:rPr>
          <w:szCs w:val="24"/>
        </w:rPr>
        <w:t xml:space="preserve"> созыва </w:t>
      </w:r>
    </w:p>
    <w:p w:rsidR="00186989" w:rsidRDefault="00186989" w:rsidP="00186989">
      <w:pPr>
        <w:ind w:left="10206"/>
        <w:jc w:val="both"/>
        <w:rPr>
          <w:szCs w:val="24"/>
        </w:rPr>
      </w:pPr>
      <w:r w:rsidRPr="00484E42">
        <w:rPr>
          <w:szCs w:val="24"/>
        </w:rPr>
        <w:t xml:space="preserve">от </w:t>
      </w:r>
      <w:r w:rsidR="00D4493F">
        <w:rPr>
          <w:szCs w:val="24"/>
        </w:rPr>
        <w:t xml:space="preserve">26 </w:t>
      </w:r>
      <w:r w:rsidR="00F77963">
        <w:rPr>
          <w:szCs w:val="24"/>
        </w:rPr>
        <w:t>января 2017</w:t>
      </w:r>
      <w:r w:rsidR="00A54BE8">
        <w:rPr>
          <w:szCs w:val="24"/>
        </w:rPr>
        <w:t xml:space="preserve"> года № </w:t>
      </w:r>
      <w:r w:rsidR="007C1DD3">
        <w:rPr>
          <w:szCs w:val="24"/>
        </w:rPr>
        <w:t>205</w:t>
      </w:r>
    </w:p>
    <w:p w:rsidR="00186989" w:rsidRDefault="00186989" w:rsidP="00186989">
      <w:pPr>
        <w:jc w:val="center"/>
        <w:rPr>
          <w:b/>
          <w:szCs w:val="24"/>
        </w:rPr>
      </w:pPr>
    </w:p>
    <w:p w:rsidR="00186989" w:rsidRDefault="00186989" w:rsidP="00186989">
      <w:pPr>
        <w:jc w:val="center"/>
        <w:rPr>
          <w:b/>
          <w:szCs w:val="24"/>
        </w:rPr>
      </w:pPr>
      <w:r>
        <w:rPr>
          <w:b/>
          <w:szCs w:val="24"/>
        </w:rPr>
        <w:t xml:space="preserve">С Т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У К Т У Р А</w:t>
      </w:r>
    </w:p>
    <w:p w:rsidR="00186989" w:rsidRDefault="004A222C" w:rsidP="00186989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администрации </w:t>
      </w:r>
      <w:r w:rsidR="00186989" w:rsidRPr="00484E42">
        <w:rPr>
          <w:b/>
          <w:szCs w:val="24"/>
        </w:rPr>
        <w:t>Сегежского городского поселения</w:t>
      </w:r>
    </w:p>
    <w:p w:rsidR="00CF5182" w:rsidRDefault="00E274B2" w:rsidP="00186989">
      <w:pPr>
        <w:jc w:val="center"/>
        <w:rPr>
          <w:b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28.05pt;margin-top:8.3pt;width:135pt;height:63.15pt;z-index:1">
            <v:textbox style="mso-fit-shape-to-text:t">
              <w:txbxContent>
                <w:p w:rsidR="00566A3E" w:rsidRDefault="00566A3E" w:rsidP="00186989">
                  <w:pPr>
                    <w:jc w:val="center"/>
                  </w:pPr>
                  <w:r>
                    <w:t>Глава Сегежского городского поселения</w:t>
                  </w:r>
                </w:p>
                <w:p w:rsidR="00566A3E" w:rsidRDefault="00566A3E" w:rsidP="00186989">
                  <w:pPr>
                    <w:jc w:val="center"/>
                  </w:pPr>
                  <w:r>
                    <w:t>(возглавляет администрацию)</w:t>
                  </w:r>
                </w:p>
              </w:txbxContent>
            </v:textbox>
          </v:shape>
        </w:pict>
      </w:r>
    </w:p>
    <w:p w:rsidR="00186989" w:rsidRDefault="00186989" w:rsidP="00186989">
      <w:pPr>
        <w:jc w:val="center"/>
        <w:rPr>
          <w:b/>
          <w:szCs w:val="24"/>
        </w:rPr>
      </w:pPr>
    </w:p>
    <w:p w:rsidR="00186989" w:rsidRPr="00484E42" w:rsidRDefault="00E274B2" w:rsidP="00484E42">
      <w:pPr>
        <w:jc w:val="both"/>
        <w:rPr>
          <w:szCs w:val="24"/>
        </w:rPr>
      </w:pPr>
      <w:r>
        <w:rPr>
          <w:noProof/>
          <w:szCs w:val="24"/>
        </w:rPr>
        <w:pict>
          <v:line id="_x0000_s1182" style="position:absolute;left:0;text-align:left;flip:x;z-index:23" from="194.05pt,46.7pt" to="328.05pt,106.55pt">
            <v:stroke endarrow="block"/>
          </v:line>
        </w:pict>
      </w:r>
      <w:r>
        <w:rPr>
          <w:noProof/>
          <w:szCs w:val="24"/>
        </w:rPr>
        <w:pict>
          <v:line id="_x0000_s1155" style="position:absolute;left:0;text-align:left;flip:x;z-index:13" from="320pt,45.65pt" to="340.05pt,106.55pt">
            <v:stroke endarrow="block"/>
          </v:line>
        </w:pict>
      </w:r>
      <w:r>
        <w:rPr>
          <w:noProof/>
          <w:szCs w:val="24"/>
        </w:rPr>
        <w:pict>
          <v:shape id="_x0000_s1140" type="#_x0000_t202" style="position:absolute;left:0;text-align:left;margin-left:248.1pt;margin-top:106.55pt;width:79.95pt;height:35.55pt;z-index:2">
            <v:textbox style="mso-next-textbox:#_x0000_s1140;mso-fit-shape-to-text:t">
              <w:txbxContent>
                <w:p w:rsidR="00566A3E" w:rsidRDefault="00566A3E" w:rsidP="002F0C78">
                  <w:pPr>
                    <w:jc w:val="center"/>
                  </w:pPr>
                  <w:r>
                    <w:t>Управление делами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line id="_x0000_s1156" style="position:absolute;left:0;text-align:left;flip:x;z-index:14" from="107.5pt,34.7pt" to="328.05pt,106.55pt">
            <v:stroke endarrow="block"/>
          </v:line>
        </w:pict>
      </w:r>
      <w:r>
        <w:rPr>
          <w:noProof/>
          <w:szCs w:val="24"/>
        </w:rPr>
        <w:pict>
          <v:shape id="_x0000_s1181" type="#_x0000_t202" style="position:absolute;left:0;text-align:left;margin-left:32.95pt;margin-top:106.55pt;width:90pt;height:63pt;z-index:22">
            <v:textbox style="mso-next-textbox:#_x0000_s1181">
              <w:txbxContent>
                <w:p w:rsidR="00C82EE1" w:rsidRPr="002A1569" w:rsidRDefault="00C82EE1" w:rsidP="00C82EE1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Ведущий специалист по финансовому контролю</w:t>
                  </w:r>
                </w:p>
                <w:p w:rsidR="00C82EE1" w:rsidRDefault="00C82EE1" w:rsidP="00C82EE1"/>
              </w:txbxContent>
            </v:textbox>
          </v:shape>
        </w:pict>
      </w:r>
      <w:r>
        <w:rPr>
          <w:noProof/>
          <w:szCs w:val="24"/>
        </w:rPr>
        <w:pict>
          <v:shape id="_x0000_s1141" type="#_x0000_t202" style="position:absolute;left:0;text-align:left;margin-left:144.25pt;margin-top:106.55pt;width:90pt;height:63pt;z-index:3">
            <v:textbox style="mso-next-textbox:#_x0000_s1141">
              <w:txbxContent>
                <w:p w:rsidR="00566A3E" w:rsidRPr="002A1569" w:rsidRDefault="00566A3E" w:rsidP="002F0C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Юридический отдел</w:t>
                  </w:r>
                </w:p>
                <w:p w:rsidR="00566A3E" w:rsidRDefault="00566A3E" w:rsidP="002A1569"/>
              </w:txbxContent>
            </v:textbox>
          </v:shape>
        </w:pict>
      </w:r>
      <w:r>
        <w:rPr>
          <w:noProof/>
          <w:szCs w:val="24"/>
        </w:rPr>
        <w:pict>
          <v:line id="_x0000_s1154" style="position:absolute;left:0;text-align:left;flip:x;z-index:12" from="382.05pt,67.35pt" to="535.05pt,106.55pt">
            <v:stroke endarrow="block"/>
          </v:line>
        </w:pict>
      </w:r>
      <w:r>
        <w:rPr>
          <w:noProof/>
          <w:szCs w:val="24"/>
        </w:rPr>
        <w:pict>
          <v:shape id="_x0000_s1143" type="#_x0000_t202" style="position:absolute;left:0;text-align:left;margin-left:334.7pt;margin-top:106.7pt;width:81pt;height:49.35pt;z-index:5">
            <v:textbox style="mso-next-textbox:#_x0000_s1143;mso-fit-shape-to-text:t">
              <w:txbxContent>
                <w:p w:rsidR="00566A3E" w:rsidRPr="002A1569" w:rsidRDefault="00566A3E" w:rsidP="002A1569">
                  <w:pPr>
                    <w:jc w:val="center"/>
                  </w:pPr>
                  <w:r>
                    <w:t>Отдел контрактной службы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line id="_x0000_s1173" style="position:absolute;left:0;text-align:left;z-index:20" from="426.85pt,277.7pt" to="453.85pt,277.7pt">
            <v:stroke endarrow="block"/>
          </v:line>
        </w:pict>
      </w:r>
      <w:r>
        <w:rPr>
          <w:noProof/>
          <w:szCs w:val="24"/>
        </w:rPr>
        <w:pict>
          <v:line id="_x0000_s1174" style="position:absolute;left:0;text-align:left;z-index:21" from="426.85pt,214.7pt" to="453.85pt,214.7pt">
            <v:stroke endarrow="block"/>
          </v:line>
        </w:pict>
      </w:r>
      <w:r>
        <w:rPr>
          <w:noProof/>
          <w:szCs w:val="24"/>
        </w:rPr>
        <w:pict>
          <v:line id="_x0000_s1171" style="position:absolute;left:0;text-align:left;flip:x;z-index:18" from="426.85pt,151.7pt" to="453.85pt,151.7pt"/>
        </w:pict>
      </w:r>
      <w:r>
        <w:rPr>
          <w:noProof/>
          <w:szCs w:val="24"/>
        </w:rPr>
        <w:pict>
          <v:line id="_x0000_s1172" style="position:absolute;left:0;text-align:left;z-index:19" from="426.85pt,151.7pt" to="426.85pt,277.7pt"/>
        </w:pict>
      </w:r>
      <w:r>
        <w:rPr>
          <w:noProof/>
          <w:szCs w:val="24"/>
        </w:rPr>
        <w:pict>
          <v:shape id="_x0000_s1149" type="#_x0000_t202" style="position:absolute;left:0;text-align:left;margin-left:451.7pt;margin-top:268.7pt;width:108pt;height:76.95pt;z-index:10">
            <v:textbox style="mso-next-textbox:#_x0000_s1149;mso-fit-shape-to-text:t">
              <w:txbxContent>
                <w:p w:rsidR="00566A3E" w:rsidRPr="002F0C78" w:rsidRDefault="00566A3E" w:rsidP="003C3DB8">
                  <w:pPr>
                    <w:jc w:val="center"/>
                  </w:pPr>
                  <w:r>
                    <w:t>Отдел муниципального имущества</w:t>
                  </w:r>
                  <w:r w:rsidR="00282442">
                    <w:t xml:space="preserve"> и земельных отношений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148" type="#_x0000_t202" style="position:absolute;left:0;text-align:left;margin-left:451.7pt;margin-top:196.7pt;width:108pt;height:49.35pt;z-index:9">
            <v:textbox style="mso-next-textbox:#_x0000_s1148;mso-fit-shape-to-text:t">
              <w:txbxContent>
                <w:p w:rsidR="00566A3E" w:rsidRPr="002F0C78" w:rsidRDefault="00566A3E" w:rsidP="003C3DB8">
                  <w:pPr>
                    <w:jc w:val="center"/>
                  </w:pPr>
                  <w:r>
                    <w:t>Отдел бухгалтерского учета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144" type="#_x0000_t202" style="position:absolute;left:0;text-align:left;margin-left:451.7pt;margin-top:106.7pt;width:108pt;height:63pt;z-index:6">
            <v:textbox style="mso-next-textbox:#_x0000_s1144">
              <w:txbxContent>
                <w:p w:rsidR="00566A3E" w:rsidRPr="002A1569" w:rsidRDefault="00566A3E" w:rsidP="002F0C78">
                  <w:pPr>
                    <w:jc w:val="center"/>
                  </w:pPr>
                  <w:r>
                    <w:t>Управление финансов и экономического развития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145" type="#_x0000_t202" style="position:absolute;left:0;text-align:left;margin-left:573.65pt;margin-top:106.7pt;width:99pt;height:76.95pt;z-index:7">
            <v:textbox style="mso-next-textbox:#_x0000_s1145;mso-fit-shape-to-text:t">
              <w:txbxContent>
                <w:p w:rsidR="00566A3E" w:rsidRPr="002A1569" w:rsidRDefault="00566A3E" w:rsidP="002F0C78">
                  <w:pPr>
                    <w:jc w:val="center"/>
                  </w:pPr>
                  <w:r>
                    <w:t>Управление жилищно-коммунального  и городского хозяйства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146" type="#_x0000_t202" style="position:absolute;left:0;text-align:left;margin-left:684.1pt;margin-top:106.55pt;width:99pt;height:63.15pt;z-index:8">
            <v:textbox style="mso-next-textbox:#_x0000_s1146;mso-fit-shape-to-text:t">
              <w:txbxContent>
                <w:p w:rsidR="00566A3E" w:rsidRPr="002A1569" w:rsidRDefault="00566A3E" w:rsidP="002F0C78">
                  <w:pPr>
                    <w:jc w:val="center"/>
                  </w:pPr>
                  <w:r>
                    <w:t>Главный специалист по архитектуре и строительству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line id="_x0000_s1153" style="position:absolute;left:0;text-align:left;z-index:11" from="463.05pt,34.7pt" to="535.05pt,52.7pt">
            <v:stroke endarrow="block"/>
          </v:line>
        </w:pict>
      </w:r>
      <w:r>
        <w:rPr>
          <w:noProof/>
          <w:szCs w:val="24"/>
        </w:rPr>
        <w:pict>
          <v:line id="_x0000_s1159" style="position:absolute;left:0;text-align:left;flip:x;z-index:15" from="517.05pt,88.7pt" to="535.05pt,106.7pt">
            <v:stroke endarrow="block"/>
          </v:line>
        </w:pict>
      </w:r>
      <w:r>
        <w:rPr>
          <w:noProof/>
          <w:szCs w:val="24"/>
        </w:rPr>
        <w:pict>
          <v:line id="_x0000_s1160" style="position:absolute;left:0;text-align:left;z-index:16" from="607.05pt,88.7pt" to="607.05pt,106.7pt">
            <v:stroke endarrow="block"/>
          </v:line>
        </w:pict>
      </w:r>
      <w:r>
        <w:rPr>
          <w:noProof/>
          <w:szCs w:val="24"/>
        </w:rPr>
        <w:pict>
          <v:line id="_x0000_s1161" style="position:absolute;left:0;text-align:left;z-index:17" from="679.05pt,88.7pt" to="715.05pt,106.7pt">
            <v:stroke endarrow="block"/>
          </v:line>
        </w:pict>
      </w:r>
      <w:r>
        <w:rPr>
          <w:noProof/>
          <w:szCs w:val="24"/>
        </w:rPr>
        <w:pict>
          <v:shape id="_x0000_s1142" type="#_x0000_t202" style="position:absolute;left:0;text-align:left;margin-left:535.05pt;margin-top:52.7pt;width:198pt;height:35.55pt;z-index:4">
            <v:textbox style="mso-next-textbox:#_x0000_s1142;mso-fit-shape-to-text:t">
              <w:txbxContent>
                <w:p w:rsidR="00566A3E" w:rsidRPr="002A1569" w:rsidRDefault="00566A3E" w:rsidP="002A1569">
                  <w:r>
                    <w:t>Заместитель главы администрации Сегежского городского поселения</w:t>
                  </w:r>
                </w:p>
              </w:txbxContent>
            </v:textbox>
          </v:shape>
        </w:pict>
      </w:r>
    </w:p>
    <w:sectPr w:rsidR="00186989" w:rsidRPr="00484E42" w:rsidSect="00945C38">
      <w:pgSz w:w="16838" w:h="11906" w:orient="landscape"/>
      <w:pgMar w:top="426" w:right="851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71F"/>
    <w:rsid w:val="00034AA6"/>
    <w:rsid w:val="000A1591"/>
    <w:rsid w:val="000E5CE1"/>
    <w:rsid w:val="00105F57"/>
    <w:rsid w:val="0014355B"/>
    <w:rsid w:val="00186989"/>
    <w:rsid w:val="001873F2"/>
    <w:rsid w:val="001B2878"/>
    <w:rsid w:val="001B7D27"/>
    <w:rsid w:val="001D7E2C"/>
    <w:rsid w:val="001E4A70"/>
    <w:rsid w:val="002128F7"/>
    <w:rsid w:val="00220365"/>
    <w:rsid w:val="00250652"/>
    <w:rsid w:val="00255750"/>
    <w:rsid w:val="0027738A"/>
    <w:rsid w:val="00282442"/>
    <w:rsid w:val="002A1569"/>
    <w:rsid w:val="002F0C78"/>
    <w:rsid w:val="00310B62"/>
    <w:rsid w:val="003B3F72"/>
    <w:rsid w:val="003C3DB8"/>
    <w:rsid w:val="00411A99"/>
    <w:rsid w:val="00455F18"/>
    <w:rsid w:val="00484E42"/>
    <w:rsid w:val="004A222C"/>
    <w:rsid w:val="00526482"/>
    <w:rsid w:val="005371D3"/>
    <w:rsid w:val="00566A3E"/>
    <w:rsid w:val="005676D7"/>
    <w:rsid w:val="005A41DC"/>
    <w:rsid w:val="00614E47"/>
    <w:rsid w:val="0061604D"/>
    <w:rsid w:val="006A43EC"/>
    <w:rsid w:val="006D4401"/>
    <w:rsid w:val="0076020C"/>
    <w:rsid w:val="007639E8"/>
    <w:rsid w:val="00786381"/>
    <w:rsid w:val="007C1DD3"/>
    <w:rsid w:val="00817DC7"/>
    <w:rsid w:val="008863B7"/>
    <w:rsid w:val="00892EAD"/>
    <w:rsid w:val="008D1735"/>
    <w:rsid w:val="00945C38"/>
    <w:rsid w:val="0098662B"/>
    <w:rsid w:val="00992E9E"/>
    <w:rsid w:val="009937EA"/>
    <w:rsid w:val="00A00816"/>
    <w:rsid w:val="00A1537B"/>
    <w:rsid w:val="00A54BE8"/>
    <w:rsid w:val="00A66126"/>
    <w:rsid w:val="00A838AF"/>
    <w:rsid w:val="00AB2ADF"/>
    <w:rsid w:val="00AE5002"/>
    <w:rsid w:val="00B12140"/>
    <w:rsid w:val="00B6154E"/>
    <w:rsid w:val="00B94EC5"/>
    <w:rsid w:val="00B97DAE"/>
    <w:rsid w:val="00BA2020"/>
    <w:rsid w:val="00BA74BB"/>
    <w:rsid w:val="00BD787D"/>
    <w:rsid w:val="00C61A27"/>
    <w:rsid w:val="00C72570"/>
    <w:rsid w:val="00C82EE1"/>
    <w:rsid w:val="00CB49E3"/>
    <w:rsid w:val="00CF5182"/>
    <w:rsid w:val="00D2571F"/>
    <w:rsid w:val="00D34A7C"/>
    <w:rsid w:val="00D3629B"/>
    <w:rsid w:val="00D4493F"/>
    <w:rsid w:val="00D46B84"/>
    <w:rsid w:val="00D9634C"/>
    <w:rsid w:val="00E01EA2"/>
    <w:rsid w:val="00E111B0"/>
    <w:rsid w:val="00E274B2"/>
    <w:rsid w:val="00E27D9E"/>
    <w:rsid w:val="00E55413"/>
    <w:rsid w:val="00E711E6"/>
    <w:rsid w:val="00E776DF"/>
    <w:rsid w:val="00E80DC0"/>
    <w:rsid w:val="00EA3B83"/>
    <w:rsid w:val="00F17966"/>
    <w:rsid w:val="00F73430"/>
    <w:rsid w:val="00F77963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DC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55413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dc:description/>
  <cp:lastModifiedBy>Гелана Семушина</cp:lastModifiedBy>
  <cp:revision>4</cp:revision>
  <cp:lastPrinted>2017-01-30T14:18:00Z</cp:lastPrinted>
  <dcterms:created xsi:type="dcterms:W3CDTF">2017-01-13T11:14:00Z</dcterms:created>
  <dcterms:modified xsi:type="dcterms:W3CDTF">2017-01-30T14:18:00Z</dcterms:modified>
</cp:coreProperties>
</file>