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A0" w:rsidRPr="005145A0" w:rsidRDefault="005145A0" w:rsidP="005145A0">
      <w:pPr>
        <w:jc w:val="right"/>
        <w:rPr>
          <w:sz w:val="20"/>
          <w:szCs w:val="20"/>
        </w:rPr>
      </w:pPr>
      <w:r w:rsidRPr="005145A0">
        <w:rPr>
          <w:sz w:val="20"/>
          <w:szCs w:val="20"/>
        </w:rPr>
        <w:t>Обнародовано в газете «Доверие»</w:t>
      </w:r>
    </w:p>
    <w:p w:rsidR="005145A0" w:rsidRDefault="005145A0" w:rsidP="005145A0">
      <w:pPr>
        <w:jc w:val="right"/>
        <w:rPr>
          <w:sz w:val="20"/>
          <w:szCs w:val="20"/>
        </w:rPr>
      </w:pPr>
      <w:r w:rsidRPr="005145A0">
        <w:rPr>
          <w:sz w:val="20"/>
          <w:szCs w:val="20"/>
        </w:rPr>
        <w:t>от «____» октября 2015 года № ____</w:t>
      </w:r>
      <w:r>
        <w:rPr>
          <w:sz w:val="20"/>
          <w:szCs w:val="20"/>
        </w:rPr>
        <w:t>,</w:t>
      </w:r>
    </w:p>
    <w:p w:rsidR="005145A0" w:rsidRPr="005145A0" w:rsidRDefault="005145A0" w:rsidP="005145A0">
      <w:pPr>
        <w:jc w:val="right"/>
        <w:rPr>
          <w:sz w:val="20"/>
          <w:szCs w:val="20"/>
        </w:rPr>
      </w:pPr>
      <w:r>
        <w:rPr>
          <w:sz w:val="20"/>
          <w:szCs w:val="20"/>
        </w:rPr>
        <w:t xml:space="preserve">на сайте </w:t>
      </w:r>
      <w:r>
        <w:rPr>
          <w:sz w:val="20"/>
          <w:szCs w:val="20"/>
          <w:lang w:val="en-US"/>
        </w:rPr>
        <w:t>www</w:t>
      </w:r>
      <w:r w:rsidRPr="005145A0">
        <w:rPr>
          <w:sz w:val="20"/>
          <w:szCs w:val="20"/>
        </w:rPr>
        <w:t>.</w:t>
      </w:r>
      <w:proofErr w:type="spellStart"/>
      <w:r>
        <w:rPr>
          <w:sz w:val="20"/>
          <w:szCs w:val="20"/>
          <w:lang w:val="en-US"/>
        </w:rPr>
        <w:t>segezha</w:t>
      </w:r>
      <w:proofErr w:type="spellEnd"/>
      <w:r w:rsidRPr="005145A0">
        <w:rPr>
          <w:sz w:val="20"/>
          <w:szCs w:val="20"/>
        </w:rPr>
        <w:t>.</w:t>
      </w:r>
      <w:r>
        <w:rPr>
          <w:sz w:val="20"/>
          <w:szCs w:val="20"/>
          <w:lang w:val="en-US"/>
        </w:rPr>
        <w:t>info</w:t>
      </w:r>
    </w:p>
    <w:p w:rsidR="0003783C" w:rsidRDefault="006F6797">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2.5pt" fillcolor="window">
            <v:imagedata r:id="rId8" o:title=""/>
          </v:shape>
        </w:pict>
      </w:r>
    </w:p>
    <w:p w:rsidR="0003783C" w:rsidRDefault="0003783C">
      <w:pPr>
        <w:jc w:val="center"/>
        <w:rPr>
          <w:b/>
        </w:rPr>
      </w:pPr>
    </w:p>
    <w:p w:rsidR="0003783C" w:rsidRDefault="0003783C">
      <w:pPr>
        <w:rPr>
          <w:sz w:val="12"/>
        </w:rPr>
      </w:pPr>
    </w:p>
    <w:p w:rsidR="0003783C" w:rsidRDefault="0003783C">
      <w:pPr>
        <w:pStyle w:val="2"/>
        <w:rPr>
          <w:b w:val="0"/>
          <w:spacing w:val="26"/>
          <w:sz w:val="36"/>
        </w:rPr>
      </w:pPr>
      <w:r>
        <w:rPr>
          <w:spacing w:val="26"/>
          <w:sz w:val="36"/>
        </w:rPr>
        <w:t>Республика Карелия</w:t>
      </w:r>
    </w:p>
    <w:p w:rsidR="0003783C" w:rsidRDefault="0003783C">
      <w:pPr>
        <w:rPr>
          <w:sz w:val="16"/>
        </w:rPr>
      </w:pPr>
    </w:p>
    <w:p w:rsidR="00E47277" w:rsidRDefault="00E47277">
      <w:pPr>
        <w:rPr>
          <w:sz w:val="16"/>
        </w:rPr>
      </w:pPr>
    </w:p>
    <w:p w:rsidR="00CE1706" w:rsidRPr="005145A0" w:rsidRDefault="00CE1706" w:rsidP="00CE1706">
      <w:pPr>
        <w:pStyle w:val="2"/>
        <w:rPr>
          <w:sz w:val="28"/>
        </w:rPr>
      </w:pPr>
      <w:r w:rsidRPr="005145A0">
        <w:rPr>
          <w:sz w:val="28"/>
        </w:rPr>
        <w:t>АДМИНИСТРАЦИЯ СЕГЕЖСКОГО ГОРОДСКОГО ПОСЕЛЕНИЯ</w:t>
      </w:r>
    </w:p>
    <w:p w:rsidR="00CE1706" w:rsidRPr="00CE1706" w:rsidRDefault="00CE1706" w:rsidP="00CE1706"/>
    <w:p w:rsidR="0003783C" w:rsidRDefault="0003783C">
      <w:pPr>
        <w:pStyle w:val="3"/>
        <w:ind w:left="0" w:firstLine="0"/>
        <w:rPr>
          <w:b w:val="0"/>
          <w:spacing w:val="64"/>
          <w:sz w:val="40"/>
        </w:rPr>
      </w:pPr>
      <w:r>
        <w:rPr>
          <w:b w:val="0"/>
          <w:spacing w:val="64"/>
          <w:sz w:val="40"/>
        </w:rPr>
        <w:t>ПОСТАНОВЛЕНИЕ</w:t>
      </w:r>
    </w:p>
    <w:p w:rsidR="0003783C" w:rsidRDefault="0003783C"/>
    <w:p w:rsidR="00BB5D54" w:rsidRPr="00820685" w:rsidRDefault="00BB5D54" w:rsidP="00BB5D54">
      <w:pPr>
        <w:jc w:val="center"/>
      </w:pPr>
      <w:r w:rsidRPr="00820685">
        <w:t xml:space="preserve">от </w:t>
      </w:r>
      <w:r w:rsidR="00405EB8">
        <w:t xml:space="preserve">06 </w:t>
      </w:r>
      <w:r w:rsidR="00CE0D19">
        <w:t>октября 2015</w:t>
      </w:r>
      <w:r w:rsidRPr="00820685">
        <w:t xml:space="preserve"> года № </w:t>
      </w:r>
      <w:r w:rsidR="00405EB8">
        <w:t>230</w:t>
      </w:r>
    </w:p>
    <w:p w:rsidR="00BB5D54" w:rsidRPr="00820685" w:rsidRDefault="00BB5D54" w:rsidP="00BB5D54">
      <w:pPr>
        <w:jc w:val="center"/>
      </w:pPr>
      <w:proofErr w:type="spellStart"/>
      <w:r w:rsidRPr="00820685">
        <w:t>г</w:t>
      </w:r>
      <w:proofErr w:type="gramStart"/>
      <w:r w:rsidRPr="00820685">
        <w:t>.С</w:t>
      </w:r>
      <w:proofErr w:type="gramEnd"/>
      <w:r w:rsidRPr="00820685">
        <w:t>егежа</w:t>
      </w:r>
      <w:proofErr w:type="spellEnd"/>
    </w:p>
    <w:p w:rsidR="00BB5D54" w:rsidRDefault="00BB5D54" w:rsidP="00BB5D54">
      <w:pPr>
        <w:jc w:val="center"/>
        <w:rPr>
          <w:b/>
        </w:rPr>
      </w:pPr>
    </w:p>
    <w:p w:rsidR="00BB5D54" w:rsidRDefault="00BB5D54" w:rsidP="00BB5D54">
      <w:pPr>
        <w:jc w:val="center"/>
        <w:rPr>
          <w:b/>
        </w:rPr>
      </w:pPr>
    </w:p>
    <w:p w:rsidR="00CE0D19" w:rsidRPr="00CE0D19" w:rsidRDefault="00BB5D54" w:rsidP="00CE0D19">
      <w:pPr>
        <w:pStyle w:val="1"/>
        <w:rPr>
          <w:rFonts w:ascii="Times New Roman" w:hAnsi="Times New Roman"/>
          <w:color w:val="000000"/>
          <w:sz w:val="24"/>
        </w:rPr>
      </w:pPr>
      <w:r w:rsidRPr="005145A0">
        <w:rPr>
          <w:rFonts w:ascii="Times New Roman" w:hAnsi="Times New Roman"/>
          <w:color w:val="000000"/>
          <w:sz w:val="24"/>
        </w:rPr>
        <w:t xml:space="preserve">Об утверждении Административного регламента по  предоставлению </w:t>
      </w:r>
      <w:r w:rsidR="00CE0D19" w:rsidRPr="005145A0">
        <w:rPr>
          <w:rFonts w:ascii="Times New Roman" w:hAnsi="Times New Roman"/>
          <w:color w:val="000000"/>
          <w:sz w:val="24"/>
        </w:rPr>
        <w:t xml:space="preserve">муниципальной услуги </w:t>
      </w:r>
      <w:r w:rsidR="00CE0D19" w:rsidRPr="00CE0D19">
        <w:rPr>
          <w:rFonts w:ascii="Times New Roman" w:hAnsi="Times New Roman"/>
          <w:color w:val="000000"/>
          <w:sz w:val="24"/>
        </w:rPr>
        <w:t>«</w:t>
      </w:r>
      <w:r w:rsidR="00CE0D19" w:rsidRPr="005145A0">
        <w:rPr>
          <w:rFonts w:ascii="Times New Roman" w:hAnsi="Times New Roman"/>
          <w:color w:val="000000"/>
          <w:sz w:val="24"/>
        </w:rPr>
        <w:t>Предоставление</w:t>
      </w:r>
      <w:r w:rsidR="00CE0D19" w:rsidRPr="00CE0D19">
        <w:rPr>
          <w:rFonts w:ascii="Times New Roman" w:hAnsi="Times New Roman" w:cs="Times New Roman"/>
          <w:color w:val="000000"/>
          <w:sz w:val="24"/>
        </w:rPr>
        <w:t xml:space="preserve"> информации об объектах культурного наследия местного значения, находящихся на территории </w:t>
      </w:r>
      <w:r w:rsidR="00CE0D19" w:rsidRPr="00CE0D19">
        <w:rPr>
          <w:rFonts w:ascii="Times New Roman" w:hAnsi="Times New Roman"/>
          <w:color w:val="000000"/>
          <w:sz w:val="24"/>
        </w:rPr>
        <w:t>муниципального образования</w:t>
      </w:r>
      <w:r w:rsidR="00CE0D19" w:rsidRPr="00CE0D19">
        <w:rPr>
          <w:rFonts w:ascii="Times New Roman" w:hAnsi="Times New Roman" w:cs="Times New Roman"/>
          <w:color w:val="000000"/>
          <w:sz w:val="24"/>
        </w:rPr>
        <w:t xml:space="preserve"> и включенных в единый государственный реестр объектов культурного наследия (памятников истории и культуры</w:t>
      </w:r>
      <w:r w:rsidR="00CE0D19" w:rsidRPr="00CE0D19">
        <w:rPr>
          <w:rFonts w:ascii="Times New Roman" w:hAnsi="Times New Roman"/>
          <w:color w:val="000000"/>
          <w:sz w:val="24"/>
        </w:rPr>
        <w:t>) народов Российской Федерации»</w:t>
      </w:r>
    </w:p>
    <w:p w:rsidR="00BB5D54" w:rsidRPr="00625799" w:rsidRDefault="00BB5D54" w:rsidP="00BB5D54">
      <w:pPr>
        <w:jc w:val="center"/>
        <w:rPr>
          <w:b/>
        </w:rPr>
      </w:pPr>
    </w:p>
    <w:p w:rsidR="00BB5D54" w:rsidRPr="00625799" w:rsidRDefault="00BB5D54" w:rsidP="00BB5D54"/>
    <w:p w:rsidR="00BB5D54" w:rsidRDefault="00BB5D54" w:rsidP="00BB5D54">
      <w:pPr>
        <w:shd w:val="clear" w:color="auto" w:fill="FFFFFF"/>
        <w:ind w:firstLine="709"/>
        <w:jc w:val="both"/>
        <w:rPr>
          <w:b/>
        </w:rPr>
      </w:pPr>
      <w:r w:rsidRPr="00625799">
        <w:t>В соответствии с Федеральным законом от 27 июля 2010 года № 210-ФЗ «Об организации предоставления государственных и муниципальных услуг»,</w:t>
      </w:r>
      <w:r w:rsidRPr="00B77FDD">
        <w:t xml:space="preserve"> </w:t>
      </w:r>
      <w:r>
        <w:t xml:space="preserve">руководствуясь </w:t>
      </w:r>
      <w:r w:rsidRPr="00601474">
        <w:t>Федеральным законом от 06</w:t>
      </w:r>
      <w:r w:rsidR="005145A0" w:rsidRPr="005145A0">
        <w:t xml:space="preserve"> </w:t>
      </w:r>
      <w:r w:rsidR="005145A0">
        <w:t xml:space="preserve">октября </w:t>
      </w:r>
      <w:r w:rsidRPr="00601474">
        <w:t>2003</w:t>
      </w:r>
      <w:r w:rsidR="005145A0">
        <w:t xml:space="preserve"> года</w:t>
      </w:r>
      <w:r w:rsidRPr="00601474">
        <w:t xml:space="preserve"> № 131-ФЗ «Об общих принципах организации местного самоуправления в Российской Федерации»</w:t>
      </w:r>
      <w:r>
        <w:t>,</w:t>
      </w:r>
      <w:r w:rsidRPr="00625799">
        <w:t xml:space="preserve"> </w:t>
      </w:r>
      <w:r w:rsidRPr="00625799">
        <w:rPr>
          <w:spacing w:val="-2"/>
        </w:rPr>
        <w:t>а</w:t>
      </w:r>
      <w:r w:rsidRPr="00625799">
        <w:t xml:space="preserve">дминистрация Сегежского городского поселения </w:t>
      </w:r>
      <w:r w:rsidR="00624E74">
        <w:t xml:space="preserve"> </w:t>
      </w:r>
      <w:proofErr w:type="gramStart"/>
      <w:r w:rsidRPr="00625799">
        <w:rPr>
          <w:b/>
        </w:rPr>
        <w:t>п</w:t>
      </w:r>
      <w:proofErr w:type="gramEnd"/>
      <w:r w:rsidRPr="00625799">
        <w:rPr>
          <w:b/>
        </w:rPr>
        <w:t xml:space="preserve"> о с т а н о в л я е т :</w:t>
      </w:r>
    </w:p>
    <w:p w:rsidR="00BB5D54" w:rsidRPr="00625799" w:rsidRDefault="00BB5D54" w:rsidP="00BB5D54">
      <w:pPr>
        <w:shd w:val="clear" w:color="auto" w:fill="FFFFFF"/>
        <w:ind w:firstLine="709"/>
        <w:jc w:val="both"/>
        <w:rPr>
          <w:spacing w:val="-2"/>
        </w:rPr>
      </w:pPr>
    </w:p>
    <w:p w:rsidR="00BB5D54" w:rsidRPr="00625799" w:rsidRDefault="00BB5D54" w:rsidP="00BB5D54">
      <w:pPr>
        <w:ind w:firstLine="709"/>
        <w:jc w:val="both"/>
      </w:pPr>
      <w:r w:rsidRPr="00625799">
        <w:t xml:space="preserve">1.Утвердить прилагаемый Административный регламент по  предоставлению муниципальной услуги </w:t>
      </w:r>
      <w:r w:rsidR="00A66FC0" w:rsidRPr="00CE0D19">
        <w:rPr>
          <w:color w:val="000000"/>
        </w:rPr>
        <w:t>«</w:t>
      </w:r>
      <w:r w:rsidR="00A66FC0" w:rsidRPr="005145A0">
        <w:rPr>
          <w:color w:val="000000"/>
        </w:rPr>
        <w:t>Предоставление</w:t>
      </w:r>
      <w:r w:rsidR="00A66FC0" w:rsidRPr="00CE0D19">
        <w:rPr>
          <w:color w:val="000000"/>
        </w:rPr>
        <w:t xml:space="preserve"> информации об объектах культурного наследия местного значения, находящихся на территории муниципального образования и включенных в единый государственный реестр объектов культурного наследия (памятников истории и культуры) народов Российской Федерации»</w:t>
      </w:r>
      <w:r w:rsidR="00A66FC0">
        <w:rPr>
          <w:color w:val="000000"/>
        </w:rPr>
        <w:t>.</w:t>
      </w:r>
    </w:p>
    <w:p w:rsidR="00BB5D54" w:rsidRPr="00625799" w:rsidRDefault="00BB5D54" w:rsidP="00BB5D54">
      <w:pPr>
        <w:tabs>
          <w:tab w:val="left" w:pos="709"/>
        </w:tabs>
        <w:ind w:firstLine="709"/>
        <w:jc w:val="both"/>
      </w:pPr>
      <w:r w:rsidRPr="00625799">
        <w:t xml:space="preserve">2. Обнародовать настоящее постановление путем опубликования в газете «Доверие» сообщения о его принятии с указанием места и времени ознакомления с ним, а также путем размещения на официальном сайте Сегежского городского поселения в сети Интернет. </w:t>
      </w:r>
    </w:p>
    <w:p w:rsidR="00BB5D54" w:rsidRPr="00625799" w:rsidRDefault="00BB5D54" w:rsidP="00BB5D54"/>
    <w:p w:rsidR="00BB5D54" w:rsidRPr="00625799" w:rsidRDefault="00BB5D54" w:rsidP="00BB5D54"/>
    <w:p w:rsidR="00BB5D54" w:rsidRDefault="00BB5D54" w:rsidP="00BB5D54"/>
    <w:p w:rsidR="00BB5D54" w:rsidRDefault="005145A0" w:rsidP="00BB5D54">
      <w:r>
        <w:t>Глава</w:t>
      </w:r>
      <w:r w:rsidR="00BB5D54">
        <w:t xml:space="preserve"> Сегежского </w:t>
      </w:r>
    </w:p>
    <w:p w:rsidR="00BB5D54" w:rsidRDefault="005145A0" w:rsidP="00BB5D54">
      <w:r>
        <w:t>городского поселения</w:t>
      </w:r>
      <w:r>
        <w:tab/>
      </w:r>
      <w:r>
        <w:tab/>
      </w:r>
      <w:r>
        <w:tab/>
      </w:r>
      <w:r>
        <w:tab/>
      </w:r>
      <w:r>
        <w:tab/>
      </w:r>
      <w:r>
        <w:tab/>
      </w:r>
      <w:r>
        <w:tab/>
      </w:r>
      <w:r>
        <w:tab/>
      </w:r>
      <w:proofErr w:type="spellStart"/>
      <w:r>
        <w:t>А.Н.Лотош</w:t>
      </w:r>
      <w:proofErr w:type="spellEnd"/>
    </w:p>
    <w:p w:rsidR="00BB5D54" w:rsidRDefault="00BB5D54" w:rsidP="00BB5D54"/>
    <w:p w:rsidR="00BB5D54" w:rsidRDefault="00BB5D54" w:rsidP="00BB5D54"/>
    <w:p w:rsidR="00BB5D54" w:rsidRDefault="00BB5D54" w:rsidP="00BB5D54"/>
    <w:p w:rsidR="00BB5D54" w:rsidRDefault="00BB5D54" w:rsidP="00BB5D54"/>
    <w:p w:rsidR="00A66FC0" w:rsidRDefault="00A66FC0" w:rsidP="00BB5D54">
      <w:pPr>
        <w:rPr>
          <w:sz w:val="20"/>
          <w:szCs w:val="20"/>
        </w:rPr>
      </w:pPr>
    </w:p>
    <w:p w:rsidR="00A66FC0" w:rsidRDefault="00A66FC0" w:rsidP="00BB5D54">
      <w:pPr>
        <w:rPr>
          <w:sz w:val="20"/>
          <w:szCs w:val="20"/>
        </w:rPr>
      </w:pPr>
    </w:p>
    <w:p w:rsidR="00BB5D54" w:rsidRPr="005145A0" w:rsidRDefault="005145A0" w:rsidP="00BB5D54">
      <w:pPr>
        <w:rPr>
          <w:sz w:val="20"/>
          <w:szCs w:val="20"/>
        </w:rPr>
      </w:pPr>
      <w:r w:rsidRPr="005145A0">
        <w:rPr>
          <w:sz w:val="20"/>
          <w:szCs w:val="20"/>
        </w:rPr>
        <w:t>Р</w:t>
      </w:r>
      <w:r w:rsidR="00BB5D54" w:rsidRPr="005145A0">
        <w:rPr>
          <w:sz w:val="20"/>
          <w:szCs w:val="20"/>
        </w:rPr>
        <w:t xml:space="preserve">азослать: в дело, </w:t>
      </w:r>
      <w:r w:rsidRPr="005145A0">
        <w:rPr>
          <w:sz w:val="20"/>
          <w:szCs w:val="20"/>
        </w:rPr>
        <w:t xml:space="preserve">УД, </w:t>
      </w:r>
      <w:proofErr w:type="spellStart"/>
      <w:r w:rsidRPr="005145A0">
        <w:rPr>
          <w:sz w:val="20"/>
          <w:szCs w:val="20"/>
        </w:rPr>
        <w:t>ОМИиЗО</w:t>
      </w:r>
      <w:proofErr w:type="spellEnd"/>
      <w:r w:rsidRPr="005145A0">
        <w:rPr>
          <w:sz w:val="20"/>
          <w:szCs w:val="20"/>
        </w:rPr>
        <w:t>, Молодёжный центр.</w:t>
      </w:r>
    </w:p>
    <w:p w:rsidR="00BB5D54" w:rsidRDefault="00BB5D54" w:rsidP="00BB5D54"/>
    <w:p w:rsidR="00BB5D54" w:rsidRPr="00625799" w:rsidRDefault="00BB5D54" w:rsidP="00BB5D54"/>
    <w:p w:rsidR="00BB5D54" w:rsidRPr="00625799" w:rsidRDefault="00BB5D54" w:rsidP="00BB5D54">
      <w:pPr>
        <w:ind w:firstLine="5040"/>
      </w:pPr>
      <w:r w:rsidRPr="00625799">
        <w:lastRenderedPageBreak/>
        <w:t>УТВЕРЖДЕН</w:t>
      </w:r>
    </w:p>
    <w:p w:rsidR="00BB5D54" w:rsidRDefault="00BB5D54" w:rsidP="00BB5D54">
      <w:pPr>
        <w:ind w:firstLine="5040"/>
      </w:pPr>
      <w:r w:rsidRPr="00625799">
        <w:t xml:space="preserve">постановлением </w:t>
      </w:r>
      <w:r>
        <w:t>администрации</w:t>
      </w:r>
    </w:p>
    <w:p w:rsidR="00BB5D54" w:rsidRDefault="00BB5D54" w:rsidP="00BB5D54">
      <w:pPr>
        <w:ind w:firstLine="5040"/>
      </w:pPr>
      <w:r>
        <w:t xml:space="preserve">Сегежского городского поселения </w:t>
      </w:r>
    </w:p>
    <w:p w:rsidR="00BB5D54" w:rsidRDefault="00BB5D54" w:rsidP="00BB5D54">
      <w:pPr>
        <w:ind w:firstLine="5040"/>
      </w:pPr>
      <w:r>
        <w:t>от</w:t>
      </w:r>
      <w:r w:rsidR="00405EB8">
        <w:t xml:space="preserve"> 06</w:t>
      </w:r>
      <w:r>
        <w:t xml:space="preserve">  </w:t>
      </w:r>
      <w:r w:rsidR="005145A0">
        <w:t xml:space="preserve">октября 2015 года № </w:t>
      </w:r>
      <w:r w:rsidR="00405EB8">
        <w:t>230</w:t>
      </w:r>
    </w:p>
    <w:p w:rsidR="00BB5D54" w:rsidRDefault="00BB5D54" w:rsidP="00BB5D54">
      <w:pPr>
        <w:ind w:firstLine="5040"/>
      </w:pPr>
    </w:p>
    <w:p w:rsidR="00BB5D54" w:rsidRPr="00625799" w:rsidRDefault="00BB5D54" w:rsidP="00BB5D54">
      <w:pPr>
        <w:ind w:firstLine="5040"/>
      </w:pPr>
    </w:p>
    <w:p w:rsidR="00CE0D19" w:rsidRDefault="00CE0D19" w:rsidP="00CE0D19">
      <w:pPr>
        <w:pStyle w:val="1"/>
        <w:rPr>
          <w:rFonts w:ascii="Times New Roman" w:hAnsi="Times New Roman"/>
          <w:color w:val="000000"/>
        </w:rPr>
      </w:pPr>
    </w:p>
    <w:p w:rsidR="00CE0D19" w:rsidRPr="00CE0D19" w:rsidRDefault="00CE0D19" w:rsidP="00CE0D19">
      <w:pPr>
        <w:pStyle w:val="1"/>
        <w:rPr>
          <w:rFonts w:ascii="Times New Roman" w:hAnsi="Times New Roman"/>
          <w:color w:val="000000"/>
          <w:sz w:val="24"/>
        </w:rPr>
      </w:pPr>
      <w:r w:rsidRPr="00096763">
        <w:rPr>
          <w:rFonts w:ascii="Times New Roman" w:hAnsi="Times New Roman" w:cs="Times New Roman"/>
          <w:color w:val="000000"/>
          <w:sz w:val="24"/>
        </w:rPr>
        <w:t>АДМИНИСТРАТИВНЫЙ РЕГЛАМЕНТ</w:t>
      </w:r>
      <w:r w:rsidRPr="00096763">
        <w:rPr>
          <w:rFonts w:ascii="Times New Roman" w:hAnsi="Times New Roman" w:cs="Times New Roman"/>
          <w:color w:val="000000"/>
          <w:sz w:val="24"/>
        </w:rPr>
        <w:br/>
      </w:r>
      <w:r w:rsidR="00A66FC0">
        <w:rPr>
          <w:rFonts w:ascii="Times New Roman" w:hAnsi="Times New Roman" w:cs="Times New Roman"/>
          <w:color w:val="000000"/>
          <w:sz w:val="24"/>
        </w:rPr>
        <w:t xml:space="preserve">по </w:t>
      </w:r>
      <w:r w:rsidRPr="00CE0D19">
        <w:rPr>
          <w:rFonts w:ascii="Times New Roman" w:hAnsi="Times New Roman" w:cs="Times New Roman"/>
          <w:color w:val="000000"/>
          <w:sz w:val="24"/>
        </w:rPr>
        <w:t>предоставлени</w:t>
      </w:r>
      <w:r w:rsidR="00A66FC0">
        <w:rPr>
          <w:rFonts w:ascii="Times New Roman" w:hAnsi="Times New Roman" w:cs="Times New Roman"/>
          <w:color w:val="000000"/>
          <w:sz w:val="24"/>
        </w:rPr>
        <w:t>ю</w:t>
      </w:r>
      <w:r w:rsidRPr="00CE0D19">
        <w:rPr>
          <w:rFonts w:ascii="Times New Roman" w:hAnsi="Times New Roman" w:cs="Times New Roman"/>
          <w:color w:val="000000"/>
          <w:sz w:val="24"/>
        </w:rPr>
        <w:t xml:space="preserve"> муниципальной услуги </w:t>
      </w:r>
      <w:r w:rsidRPr="00CE0D19">
        <w:rPr>
          <w:rFonts w:ascii="Times New Roman" w:hAnsi="Times New Roman"/>
          <w:color w:val="000000"/>
          <w:sz w:val="24"/>
        </w:rPr>
        <w:t>«</w:t>
      </w:r>
      <w:r w:rsidRPr="00CE0D19">
        <w:rPr>
          <w:rFonts w:ascii="Times New Roman" w:hAnsi="Times New Roman" w:cs="Times New Roman"/>
          <w:color w:val="000000"/>
          <w:sz w:val="24"/>
        </w:rPr>
        <w:t xml:space="preserve">Предоставление информации об объектах культурного наследия местного значения, находящихся на территории </w:t>
      </w:r>
      <w:r w:rsidRPr="00CE0D19">
        <w:rPr>
          <w:rFonts w:ascii="Times New Roman" w:hAnsi="Times New Roman"/>
          <w:color w:val="000000"/>
          <w:sz w:val="24"/>
        </w:rPr>
        <w:t>муниципального образования</w:t>
      </w:r>
      <w:r w:rsidRPr="00CE0D19">
        <w:rPr>
          <w:rFonts w:ascii="Times New Roman" w:hAnsi="Times New Roman" w:cs="Times New Roman"/>
          <w:color w:val="000000"/>
          <w:sz w:val="24"/>
        </w:rPr>
        <w:t xml:space="preserve"> и включенных в единый государственный реестр объектов культурного наследия (памятников истории и культуры</w:t>
      </w:r>
      <w:r w:rsidRPr="00CE0D19">
        <w:rPr>
          <w:rFonts w:ascii="Times New Roman" w:hAnsi="Times New Roman"/>
          <w:color w:val="000000"/>
          <w:sz w:val="24"/>
        </w:rPr>
        <w:t>) народов Российской Федерации»</w:t>
      </w:r>
    </w:p>
    <w:p w:rsidR="00CE0D19" w:rsidRPr="005F4414" w:rsidRDefault="00CE0D19" w:rsidP="00CE0D19"/>
    <w:p w:rsidR="00CE0D19" w:rsidRPr="00096763" w:rsidRDefault="00CE0D19" w:rsidP="00CE0D19">
      <w:pPr>
        <w:pStyle w:val="1"/>
        <w:ind w:firstLine="709"/>
        <w:rPr>
          <w:rFonts w:ascii="Times New Roman" w:hAnsi="Times New Roman" w:cs="Times New Roman"/>
          <w:sz w:val="24"/>
        </w:rPr>
      </w:pPr>
      <w:bookmarkStart w:id="0" w:name="sub_100"/>
      <w:r w:rsidRPr="00096763">
        <w:rPr>
          <w:rFonts w:ascii="Times New Roman" w:hAnsi="Times New Roman" w:cs="Times New Roman"/>
          <w:sz w:val="24"/>
        </w:rPr>
        <w:t>1. Общие положения</w:t>
      </w:r>
      <w:bookmarkEnd w:id="0"/>
    </w:p>
    <w:p w:rsidR="00CE0D19" w:rsidRPr="00096763" w:rsidRDefault="00CE0D19" w:rsidP="00CE0D19">
      <w:pPr>
        <w:tabs>
          <w:tab w:val="left" w:pos="567"/>
        </w:tabs>
        <w:ind w:firstLine="709"/>
        <w:jc w:val="both"/>
      </w:pPr>
      <w:bookmarkStart w:id="1" w:name="sub_11"/>
      <w:r w:rsidRPr="00096763">
        <w:t xml:space="preserve">1. </w:t>
      </w:r>
      <w:proofErr w:type="gramStart"/>
      <w:r w:rsidRPr="00096763">
        <w:t>Административный регламент</w:t>
      </w:r>
      <w:r w:rsidR="00A66FC0">
        <w:t xml:space="preserve"> по</w:t>
      </w:r>
      <w:r w:rsidRPr="00096763">
        <w:t xml:space="preserve"> предоставлени</w:t>
      </w:r>
      <w:r w:rsidR="00A66FC0">
        <w:t>ю</w:t>
      </w:r>
      <w:r w:rsidRPr="00096763">
        <w:t xml:space="preserve"> муниципальной услуги </w:t>
      </w:r>
      <w:r>
        <w:t>«</w:t>
      </w:r>
      <w:r w:rsidRPr="00096763">
        <w:t xml:space="preserve">Предоставление информации об объектах культурного наследия местного значения, находящихся на территории </w:t>
      </w:r>
      <w:r>
        <w:t>муниципального образования</w:t>
      </w:r>
      <w:r w:rsidRPr="00096763">
        <w:t xml:space="preserve"> и включенных в единый государственный реестр объектов культурного наследия (памятников истории и культуры</w:t>
      </w:r>
      <w:r>
        <w:t>) народов Российской Федерации.»</w:t>
      </w:r>
      <w:r w:rsidRPr="00096763">
        <w:t xml:space="preserve">  (далее </w:t>
      </w:r>
      <w:r>
        <w:t>– Административный р</w:t>
      </w:r>
      <w:r w:rsidRPr="00096763">
        <w:t xml:space="preserve">егламент) разработан </w:t>
      </w:r>
      <w:r>
        <w:t xml:space="preserve">в целях </w:t>
      </w:r>
      <w:r w:rsidRPr="00096763">
        <w:t>реализация права граждан на обращение в органы местного самоуправления,</w:t>
      </w:r>
      <w:r w:rsidRPr="00096763">
        <w:rPr>
          <w:color w:val="000000"/>
        </w:rPr>
        <w:t xml:space="preserve"> создание  комфортных  условий  для  получателей  муниципальной  услуги, а также</w:t>
      </w:r>
      <w:r w:rsidRPr="00096763">
        <w:t xml:space="preserve"> повышение</w:t>
      </w:r>
      <w:proofErr w:type="gramEnd"/>
      <w:r w:rsidRPr="00096763">
        <w:t xml:space="preserve"> качества рассмотрения обращений в администрацию </w:t>
      </w:r>
      <w:r>
        <w:t>Сегежского городского поселения</w:t>
      </w:r>
      <w:r w:rsidRPr="00096763">
        <w:t>.</w:t>
      </w:r>
    </w:p>
    <w:p w:rsidR="00CE0D19" w:rsidRDefault="00CE0D19" w:rsidP="00CE0D19">
      <w:pPr>
        <w:ind w:firstLine="709"/>
        <w:jc w:val="both"/>
      </w:pPr>
      <w:r w:rsidRPr="00096763">
        <w:t xml:space="preserve">1.2. </w:t>
      </w:r>
      <w:proofErr w:type="gramStart"/>
      <w:r w:rsidRPr="00096763">
        <w:t xml:space="preserve">Получателями муниципальной услуги (далее – Заявители) являются граждане Российской Федерации, постоянно проживающие на территории </w:t>
      </w:r>
      <w:r>
        <w:t>Сегежского городского</w:t>
      </w:r>
      <w:r w:rsidRPr="00096763">
        <w:t xml:space="preserve"> поселения,  которые пользуются информацией об объектах культурного наследия местного значения, находящихся на территории </w:t>
      </w:r>
      <w:r>
        <w:t>муниципального образования Сегежское городское поселение</w:t>
      </w:r>
      <w:r w:rsidRPr="00096763">
        <w:t xml:space="preserve"> и включенных в единый государственный реестр объектов культурного наследия.</w:t>
      </w:r>
      <w:proofErr w:type="gramEnd"/>
    </w:p>
    <w:p w:rsidR="00CE0D19" w:rsidRPr="00096763" w:rsidRDefault="00CE0D19" w:rsidP="00CE0D19">
      <w:pPr>
        <w:ind w:firstLine="709"/>
        <w:jc w:val="both"/>
      </w:pPr>
    </w:p>
    <w:p w:rsidR="00CE0D19" w:rsidRPr="00096763" w:rsidRDefault="00CE0D19" w:rsidP="00CE0D19">
      <w:pPr>
        <w:tabs>
          <w:tab w:val="center" w:pos="4677"/>
        </w:tabs>
        <w:ind w:firstLine="709"/>
        <w:rPr>
          <w:b/>
        </w:rPr>
      </w:pPr>
      <w:r w:rsidRPr="00096763">
        <w:rPr>
          <w:b/>
        </w:rPr>
        <w:tab/>
        <w:t>2. Стандарт предоставления муниципальной услуги.</w:t>
      </w:r>
    </w:p>
    <w:p w:rsidR="00A66FC0" w:rsidRDefault="00CE0D19" w:rsidP="00CE0D19">
      <w:pPr>
        <w:tabs>
          <w:tab w:val="left" w:pos="709"/>
        </w:tabs>
        <w:ind w:firstLine="709"/>
        <w:jc w:val="both"/>
      </w:pPr>
      <w:r w:rsidRPr="00096763">
        <w:t xml:space="preserve">2.1. Наименование муниципальной услуги, порядок исполнения которой определяется </w:t>
      </w:r>
      <w:r>
        <w:t>Административным р</w:t>
      </w:r>
      <w:r w:rsidR="00A66FC0">
        <w:t>егламентом:</w:t>
      </w:r>
    </w:p>
    <w:p w:rsidR="00CE0D19" w:rsidRPr="00096763" w:rsidRDefault="00CE0D19" w:rsidP="00CE0D19">
      <w:pPr>
        <w:tabs>
          <w:tab w:val="left" w:pos="709"/>
        </w:tabs>
        <w:ind w:firstLine="709"/>
        <w:jc w:val="both"/>
      </w:pPr>
      <w:r w:rsidRPr="00096763">
        <w:t xml:space="preserve"> </w:t>
      </w:r>
      <w:r>
        <w:t>«</w:t>
      </w:r>
      <w:r w:rsidRPr="00096763">
        <w:t xml:space="preserve">Предоставление информации об объектах культурного наследия местного значения, находящихся на территории </w:t>
      </w:r>
      <w:r>
        <w:t>муниципального образования</w:t>
      </w:r>
      <w:r w:rsidRPr="00096763">
        <w:t xml:space="preserve"> и включенных в единый государственный реестр объектов культурного наследия</w:t>
      </w:r>
      <w:r w:rsidR="00A66FC0">
        <w:t>»</w:t>
      </w:r>
      <w:r w:rsidRPr="00096763">
        <w:t xml:space="preserve"> (далее по тексту – муниципальная услуга).</w:t>
      </w:r>
    </w:p>
    <w:p w:rsidR="00CE0D19" w:rsidRPr="00096763" w:rsidRDefault="00CE0D19" w:rsidP="00CE0D19">
      <w:pPr>
        <w:ind w:firstLine="709"/>
        <w:jc w:val="both"/>
      </w:pPr>
      <w:r w:rsidRPr="00096763">
        <w:t>2.2. Муниц</w:t>
      </w:r>
      <w:r>
        <w:t xml:space="preserve">ипальную услугу предоставляет </w:t>
      </w:r>
      <w:r w:rsidRPr="00096763">
        <w:t xml:space="preserve">администрация </w:t>
      </w:r>
      <w:r>
        <w:t xml:space="preserve">Сегежского городского </w:t>
      </w:r>
      <w:r w:rsidRPr="00096763">
        <w:t>поселения (далее по тексту – администрация), ответственным исполнителем предоставления муниципальной услуги является специалист администрации, н</w:t>
      </w:r>
      <w:r>
        <w:t xml:space="preserve">а которого распоряжением администрации </w:t>
      </w:r>
      <w:r w:rsidRPr="00096763">
        <w:t>возложены соответствующие полномочия (далее - специалист администрации).</w:t>
      </w:r>
    </w:p>
    <w:p w:rsidR="00CE0D19" w:rsidRPr="00096763" w:rsidRDefault="00CE0D19" w:rsidP="00CE0D19">
      <w:pPr>
        <w:ind w:firstLine="709"/>
        <w:jc w:val="both"/>
      </w:pPr>
      <w:r w:rsidRPr="00096763">
        <w:t xml:space="preserve">Место нахождения и почтовый адрес администрации: </w:t>
      </w:r>
      <w:r>
        <w:t xml:space="preserve">186420, Республика Карелия, </w:t>
      </w:r>
      <w:proofErr w:type="spellStart"/>
      <w:r>
        <w:t>г</w:t>
      </w:r>
      <w:proofErr w:type="gramStart"/>
      <w:r>
        <w:t>.С</w:t>
      </w:r>
      <w:proofErr w:type="gramEnd"/>
      <w:r>
        <w:t>егежа</w:t>
      </w:r>
      <w:proofErr w:type="spellEnd"/>
      <w:r>
        <w:t xml:space="preserve">, </w:t>
      </w:r>
      <w:proofErr w:type="spellStart"/>
      <w:r>
        <w:t>ул.Ленина</w:t>
      </w:r>
      <w:proofErr w:type="spellEnd"/>
      <w:r>
        <w:t>, д.№ 9а,</w:t>
      </w:r>
      <w:r w:rsidRPr="00096763">
        <w:t xml:space="preserve">  телефон: 8(8</w:t>
      </w:r>
      <w:r>
        <w:t>1431)4-32-25</w:t>
      </w:r>
      <w:r w:rsidRPr="00096763">
        <w:t xml:space="preserve">, адрес электронной почты:  </w:t>
      </w:r>
      <w:proofErr w:type="spellStart"/>
      <w:r>
        <w:rPr>
          <w:color w:val="000000"/>
          <w:lang w:val="en-US"/>
        </w:rPr>
        <w:t>priem</w:t>
      </w:r>
      <w:proofErr w:type="spellEnd"/>
      <w:r w:rsidRPr="007D60B0">
        <w:rPr>
          <w:color w:val="000000"/>
        </w:rPr>
        <w:t>@</w:t>
      </w:r>
      <w:proofErr w:type="spellStart"/>
      <w:r>
        <w:rPr>
          <w:color w:val="000000"/>
          <w:lang w:val="en-US"/>
        </w:rPr>
        <w:t>segezha</w:t>
      </w:r>
      <w:proofErr w:type="spellEnd"/>
      <w:r w:rsidRPr="007D60B0">
        <w:rPr>
          <w:color w:val="000000"/>
        </w:rPr>
        <w:t>.</w:t>
      </w:r>
      <w:r>
        <w:rPr>
          <w:color w:val="000000"/>
          <w:lang w:val="en-US"/>
        </w:rPr>
        <w:t>info</w:t>
      </w:r>
      <w:r w:rsidRPr="00096763">
        <w:rPr>
          <w:color w:val="000000"/>
        </w:rPr>
        <w:t>. </w:t>
      </w:r>
      <w:r>
        <w:rPr>
          <w:color w:val="000000"/>
        </w:rPr>
        <w:t xml:space="preserve">Адрес официального сайта </w:t>
      </w:r>
      <w:r w:rsidRPr="007D60B0">
        <w:rPr>
          <w:color w:val="000000"/>
        </w:rPr>
        <w:t>Сегежского городского поселения</w:t>
      </w:r>
      <w:r>
        <w:rPr>
          <w:color w:val="000000"/>
        </w:rPr>
        <w:t xml:space="preserve">: </w:t>
      </w:r>
      <w:r>
        <w:rPr>
          <w:color w:val="000000"/>
          <w:lang w:val="en-US"/>
        </w:rPr>
        <w:t>www</w:t>
      </w:r>
      <w:r w:rsidRPr="007D60B0">
        <w:rPr>
          <w:color w:val="000000"/>
        </w:rPr>
        <w:t>.</w:t>
      </w:r>
      <w:proofErr w:type="spellStart"/>
      <w:r>
        <w:rPr>
          <w:color w:val="000000"/>
          <w:lang w:val="en-US"/>
        </w:rPr>
        <w:t>segezha</w:t>
      </w:r>
      <w:proofErr w:type="spellEnd"/>
      <w:r w:rsidRPr="007D60B0">
        <w:rPr>
          <w:color w:val="000000"/>
        </w:rPr>
        <w:t>.</w:t>
      </w:r>
      <w:r>
        <w:rPr>
          <w:color w:val="000000"/>
          <w:lang w:val="en-US"/>
        </w:rPr>
        <w:t>info</w:t>
      </w:r>
      <w:r>
        <w:rPr>
          <w:color w:val="000000"/>
        </w:rPr>
        <w:t>.</w:t>
      </w:r>
      <w:r w:rsidRPr="00096763">
        <w:t>       </w:t>
      </w:r>
    </w:p>
    <w:p w:rsidR="00CE0D19" w:rsidRPr="00096763" w:rsidRDefault="00CE0D19" w:rsidP="00CE0D19">
      <w:pPr>
        <w:tabs>
          <w:tab w:val="left" w:pos="567"/>
        </w:tabs>
        <w:ind w:firstLine="709"/>
        <w:jc w:val="both"/>
      </w:pPr>
      <w:r w:rsidRPr="00096763">
        <w:t>2.3. Правовые  основания для предоставления муниципальной услуги</w:t>
      </w:r>
      <w:r>
        <w:t>:</w:t>
      </w:r>
    </w:p>
    <w:bookmarkEnd w:id="1"/>
    <w:p w:rsidR="00CE0D19" w:rsidRPr="00096763" w:rsidRDefault="00CE0D19" w:rsidP="00CE0D19">
      <w:pPr>
        <w:ind w:firstLine="709"/>
        <w:jc w:val="both"/>
      </w:pPr>
      <w:r w:rsidRPr="00096763">
        <w:t xml:space="preserve">- </w:t>
      </w:r>
      <w:r w:rsidRPr="00096763">
        <w:rPr>
          <w:color w:val="000000"/>
        </w:rPr>
        <w:t>Конституция</w:t>
      </w:r>
      <w:r w:rsidRPr="00096763">
        <w:rPr>
          <w:b/>
          <w:color w:val="000000"/>
        </w:rPr>
        <w:t xml:space="preserve"> </w:t>
      </w:r>
      <w:r w:rsidRPr="00096763">
        <w:t>Российской Федерации;</w:t>
      </w:r>
    </w:p>
    <w:p w:rsidR="00CE0D19" w:rsidRPr="00096763" w:rsidRDefault="00CE0D19" w:rsidP="00CE0D19">
      <w:pPr>
        <w:ind w:firstLine="709"/>
        <w:jc w:val="both"/>
      </w:pPr>
      <w:r w:rsidRPr="00096763">
        <w:t xml:space="preserve">- Федеральный закон от 25 июня </w:t>
      </w:r>
      <w:smartTag w:uri="urn:schemas-microsoft-com:office:smarttags" w:element="metricconverter">
        <w:smartTagPr>
          <w:attr w:name="ProductID" w:val="2002 г"/>
        </w:smartTagPr>
        <w:r w:rsidRPr="00096763">
          <w:t>2002 г</w:t>
        </w:r>
        <w:r>
          <w:t>ода</w:t>
        </w:r>
      </w:smartTag>
      <w:r w:rsidRPr="00096763">
        <w:t xml:space="preserve"> </w:t>
      </w:r>
      <w:r>
        <w:t>№ 73-ФЗ «</w:t>
      </w:r>
      <w:r w:rsidRPr="00096763">
        <w:t>Об объектах культурного наследия (памятниках истории и культуры) народов Российской Федерации</w:t>
      </w:r>
      <w:r>
        <w:t>»;</w:t>
      </w:r>
    </w:p>
    <w:p w:rsidR="00CE0D19" w:rsidRPr="00BE6D42" w:rsidRDefault="00CE0D19" w:rsidP="00CE0D19">
      <w:pPr>
        <w:ind w:firstLine="709"/>
        <w:jc w:val="both"/>
        <w:rPr>
          <w:color w:val="000000"/>
        </w:rPr>
      </w:pPr>
      <w:r>
        <w:rPr>
          <w:color w:val="000000"/>
        </w:rPr>
        <w:t xml:space="preserve">- </w:t>
      </w:r>
      <w:r w:rsidRPr="00BE6D42">
        <w:rPr>
          <w:color w:val="000000"/>
        </w:rPr>
        <w:t>Закон РФ от 09.10.1992 № 3612-1 «Основы законодательства Российской Федерации о культуре»;</w:t>
      </w:r>
    </w:p>
    <w:p w:rsidR="00CE0D19" w:rsidRPr="00BE6D42" w:rsidRDefault="00CE0D19" w:rsidP="00CE0D19">
      <w:pPr>
        <w:ind w:firstLine="709"/>
        <w:jc w:val="both"/>
        <w:rPr>
          <w:color w:val="000000"/>
        </w:rPr>
      </w:pPr>
      <w:r w:rsidRPr="00BE6D42">
        <w:rPr>
          <w:color w:val="000000"/>
        </w:rPr>
        <w:t xml:space="preserve"> </w:t>
      </w:r>
      <w:r>
        <w:rPr>
          <w:color w:val="000000"/>
        </w:rPr>
        <w:t xml:space="preserve">- </w:t>
      </w:r>
      <w:r w:rsidRPr="00BE6D42">
        <w:rPr>
          <w:color w:val="000000"/>
        </w:rPr>
        <w:t>Федеральны</w:t>
      </w:r>
      <w:r>
        <w:rPr>
          <w:color w:val="000000"/>
        </w:rPr>
        <w:t>й</w:t>
      </w:r>
      <w:r w:rsidRPr="00BE6D42">
        <w:rPr>
          <w:color w:val="000000"/>
        </w:rPr>
        <w:t xml:space="preserve"> закон от 06.10.2003 № 131-ФЗ «Об общих принципах организации местного самоуправления в Российской Федерации»;</w:t>
      </w:r>
    </w:p>
    <w:p w:rsidR="00CE0D19" w:rsidRPr="00BE6D42" w:rsidRDefault="00CE0D19" w:rsidP="00CE0D19">
      <w:pPr>
        <w:ind w:firstLine="709"/>
        <w:jc w:val="both"/>
        <w:rPr>
          <w:color w:val="000000"/>
        </w:rPr>
      </w:pPr>
      <w:r>
        <w:rPr>
          <w:color w:val="000000"/>
        </w:rPr>
        <w:lastRenderedPageBreak/>
        <w:t xml:space="preserve">- </w:t>
      </w:r>
      <w:r w:rsidRPr="00BE6D42">
        <w:rPr>
          <w:color w:val="000000"/>
        </w:rPr>
        <w:t xml:space="preserve"> Федеральны</w:t>
      </w:r>
      <w:r>
        <w:rPr>
          <w:color w:val="000000"/>
        </w:rPr>
        <w:t>й</w:t>
      </w:r>
      <w:r w:rsidRPr="00BE6D42">
        <w:rPr>
          <w:color w:val="000000"/>
        </w:rPr>
        <w:t xml:space="preserve"> закон от 02.05.2006 № 59-ФЗ «О порядке рассмотрения обращений граждан Российской Федерации»;</w:t>
      </w:r>
    </w:p>
    <w:p w:rsidR="00CE0D19" w:rsidRPr="00BE6D42" w:rsidRDefault="00CE0D19" w:rsidP="00CE0D19">
      <w:pPr>
        <w:ind w:firstLine="709"/>
        <w:jc w:val="both"/>
        <w:rPr>
          <w:color w:val="000000"/>
        </w:rPr>
      </w:pPr>
      <w:r w:rsidRPr="00BE6D42">
        <w:rPr>
          <w:color w:val="000000"/>
        </w:rPr>
        <w:t xml:space="preserve"> </w:t>
      </w:r>
      <w:r>
        <w:rPr>
          <w:color w:val="000000"/>
        </w:rPr>
        <w:t>- Федеральный</w:t>
      </w:r>
      <w:r w:rsidRPr="00BE6D42">
        <w:rPr>
          <w:color w:val="000000"/>
        </w:rPr>
        <w:t xml:space="preserve"> закон от 27.07.2006 № 149-ФЗ «Об информации, информационных технологиях и о защите информации»;</w:t>
      </w:r>
    </w:p>
    <w:p w:rsidR="00CE0D19" w:rsidRPr="00BE6D42" w:rsidRDefault="00CE0D19" w:rsidP="00CE0D19">
      <w:pPr>
        <w:ind w:firstLine="709"/>
        <w:jc w:val="both"/>
        <w:rPr>
          <w:color w:val="000000"/>
        </w:rPr>
      </w:pPr>
      <w:r w:rsidRPr="00BE6D42">
        <w:rPr>
          <w:color w:val="000000"/>
        </w:rPr>
        <w:t xml:space="preserve"> </w:t>
      </w:r>
      <w:r>
        <w:rPr>
          <w:color w:val="000000"/>
        </w:rPr>
        <w:t xml:space="preserve">- </w:t>
      </w:r>
      <w:r w:rsidRPr="00BE6D42">
        <w:rPr>
          <w:color w:val="000000"/>
        </w:rPr>
        <w:t>Федеральны</w:t>
      </w:r>
      <w:r>
        <w:rPr>
          <w:color w:val="000000"/>
        </w:rPr>
        <w:t>й</w:t>
      </w:r>
      <w:r w:rsidRPr="00BE6D42">
        <w:rPr>
          <w:color w:val="000000"/>
        </w:rPr>
        <w:t xml:space="preserve"> закон от 27.07.2010 210-ФЗ «Об организации предоставления государственных и муниципальных услуг»;</w:t>
      </w:r>
    </w:p>
    <w:p w:rsidR="00CE0D19" w:rsidRPr="00096763" w:rsidRDefault="00CE0D19" w:rsidP="00CE0D19">
      <w:pPr>
        <w:ind w:firstLine="709"/>
        <w:jc w:val="both"/>
        <w:rPr>
          <w:color w:val="000000"/>
        </w:rPr>
      </w:pPr>
      <w:r w:rsidRPr="00096763">
        <w:rPr>
          <w:color w:val="000000"/>
        </w:rPr>
        <w:t>- Положени</w:t>
      </w:r>
      <w:r>
        <w:rPr>
          <w:color w:val="000000"/>
        </w:rPr>
        <w:t>е</w:t>
      </w:r>
      <w:r w:rsidRPr="00096763">
        <w:rPr>
          <w:color w:val="000000"/>
        </w:rPr>
        <w:t xml:space="preserve"> о Федеральной службе по надзору за соблюдением законодательства в области охраны культурного наследия, утвержденного </w:t>
      </w:r>
      <w:hyperlink r:id="rId9" w:history="1">
        <w:r w:rsidRPr="00096763">
          <w:rPr>
            <w:rStyle w:val="a9"/>
            <w:color w:val="000000"/>
          </w:rPr>
          <w:t>постановлением</w:t>
        </w:r>
      </w:hyperlink>
      <w:r w:rsidRPr="00096763">
        <w:rPr>
          <w:color w:val="000000"/>
        </w:rPr>
        <w:t xml:space="preserve"> Правительства Российской Федерации от 29 мая 2008 </w:t>
      </w:r>
      <w:r>
        <w:rPr>
          <w:color w:val="000000"/>
        </w:rPr>
        <w:t>года</w:t>
      </w:r>
      <w:r w:rsidRPr="00096763">
        <w:rPr>
          <w:color w:val="000000"/>
        </w:rPr>
        <w:t xml:space="preserve"> </w:t>
      </w:r>
      <w:r>
        <w:rPr>
          <w:color w:val="000000"/>
        </w:rPr>
        <w:t>№</w:t>
      </w:r>
      <w:r w:rsidRPr="00096763">
        <w:rPr>
          <w:color w:val="000000"/>
        </w:rPr>
        <w:t> 407</w:t>
      </w:r>
      <w:r>
        <w:rPr>
          <w:color w:val="000000"/>
        </w:rPr>
        <w:t>;</w:t>
      </w:r>
    </w:p>
    <w:p w:rsidR="00CE0D19" w:rsidRDefault="00CE0D19" w:rsidP="00CE0D19">
      <w:pPr>
        <w:pStyle w:val="1"/>
        <w:ind w:firstLine="709"/>
        <w:jc w:val="both"/>
        <w:rPr>
          <w:rStyle w:val="ac"/>
          <w:rFonts w:ascii="Times New Roman" w:hAnsi="Times New Roman" w:cs="Times New Roman"/>
          <w:b w:val="0"/>
          <w:color w:val="000000"/>
        </w:rPr>
      </w:pPr>
      <w:r w:rsidRPr="00096763">
        <w:rPr>
          <w:rFonts w:ascii="Times New Roman" w:hAnsi="Times New Roman" w:cs="Times New Roman"/>
          <w:b w:val="0"/>
          <w:color w:val="000000"/>
          <w:sz w:val="24"/>
        </w:rPr>
        <w:t xml:space="preserve">- </w:t>
      </w:r>
      <w:hyperlink r:id="rId10" w:history="1">
        <w:r w:rsidRPr="00096763">
          <w:rPr>
            <w:rStyle w:val="ac"/>
            <w:rFonts w:ascii="Times New Roman" w:hAnsi="Times New Roman" w:cs="Times New Roman"/>
            <w:b w:val="0"/>
            <w:color w:val="000000"/>
          </w:rPr>
          <w:t>Приказ Федеральной службы по надзору за соблюдением законодательства в области охраны культурного наследия от 7 августа 2009 г</w:t>
        </w:r>
        <w:r>
          <w:rPr>
            <w:rStyle w:val="ac"/>
            <w:rFonts w:ascii="Times New Roman" w:hAnsi="Times New Roman" w:cs="Times New Roman"/>
            <w:b w:val="0"/>
            <w:color w:val="000000"/>
          </w:rPr>
          <w:t>ода</w:t>
        </w:r>
        <w:r w:rsidRPr="00096763">
          <w:rPr>
            <w:rStyle w:val="ac"/>
            <w:rFonts w:ascii="Times New Roman" w:hAnsi="Times New Roman" w:cs="Times New Roman"/>
            <w:b w:val="0"/>
            <w:color w:val="000000"/>
          </w:rPr>
          <w:t xml:space="preserve"> </w:t>
        </w:r>
        <w:r>
          <w:rPr>
            <w:rStyle w:val="ac"/>
            <w:rFonts w:ascii="Times New Roman" w:hAnsi="Times New Roman" w:cs="Times New Roman"/>
            <w:b w:val="0"/>
            <w:color w:val="000000"/>
          </w:rPr>
          <w:t>№</w:t>
        </w:r>
        <w:r w:rsidRPr="00096763">
          <w:rPr>
            <w:rStyle w:val="ac"/>
            <w:rFonts w:ascii="Times New Roman" w:hAnsi="Times New Roman" w:cs="Times New Roman"/>
            <w:b w:val="0"/>
            <w:color w:val="000000"/>
          </w:rPr>
          <w:t> 142</w:t>
        </w:r>
        <w:r>
          <w:rPr>
            <w:rStyle w:val="ac"/>
            <w:rFonts w:ascii="Times New Roman" w:hAnsi="Times New Roman" w:cs="Times New Roman"/>
            <w:b w:val="0"/>
            <w:color w:val="000000"/>
          </w:rPr>
          <w:t xml:space="preserve"> «</w:t>
        </w:r>
        <w:r w:rsidRPr="00096763">
          <w:rPr>
            <w:rStyle w:val="ac"/>
            <w:rFonts w:ascii="Times New Roman" w:hAnsi="Times New Roman" w:cs="Times New Roman"/>
            <w:b w:val="0"/>
            <w:color w:val="000000"/>
          </w:rPr>
          <w:t xml:space="preserve">Об утверждении Инструкции о порядке установки информационных надписей и обозначений на объекты культурного наследия </w:t>
        </w:r>
      </w:hyperlink>
      <w:r w:rsidRPr="00096763">
        <w:rPr>
          <w:rStyle w:val="ac"/>
          <w:rFonts w:ascii="Times New Roman" w:hAnsi="Times New Roman" w:cs="Times New Roman"/>
          <w:b w:val="0"/>
          <w:color w:val="000000"/>
        </w:rPr>
        <w:t>федерального значения</w:t>
      </w:r>
      <w:r>
        <w:rPr>
          <w:rStyle w:val="ac"/>
          <w:rFonts w:ascii="Times New Roman" w:hAnsi="Times New Roman" w:cs="Times New Roman"/>
          <w:b w:val="0"/>
          <w:color w:val="000000"/>
        </w:rPr>
        <w:t>»;</w:t>
      </w:r>
    </w:p>
    <w:p w:rsidR="00CE0D19" w:rsidRPr="00096763" w:rsidRDefault="00CE0D19" w:rsidP="00CE0D19">
      <w:pPr>
        <w:ind w:firstLine="709"/>
        <w:jc w:val="both"/>
      </w:pPr>
      <w:r>
        <w:t>-</w:t>
      </w:r>
      <w:r w:rsidRPr="00096763">
        <w:t xml:space="preserve"> </w:t>
      </w:r>
      <w:hyperlink r:id="rId11" w:history="1"/>
      <w:r w:rsidRPr="00096763">
        <w:rPr>
          <w:b/>
          <w:color w:val="000000"/>
        </w:rPr>
        <w:t xml:space="preserve"> </w:t>
      </w:r>
      <w:r w:rsidRPr="00096763">
        <w:rPr>
          <w:color w:val="000000"/>
        </w:rPr>
        <w:t>Устав</w:t>
      </w:r>
      <w:r w:rsidRPr="00096763">
        <w:rPr>
          <w:b/>
          <w:color w:val="000000"/>
        </w:rPr>
        <w:t xml:space="preserve"> </w:t>
      </w:r>
      <w:r>
        <w:t>муниципального образования «Сегежское городское поселение»</w:t>
      </w:r>
      <w:r w:rsidRPr="00096763">
        <w:t>;</w:t>
      </w:r>
    </w:p>
    <w:p w:rsidR="00CE0D19" w:rsidRPr="00096763" w:rsidRDefault="00CE0D19" w:rsidP="00CE0D19">
      <w:pPr>
        <w:ind w:firstLine="709"/>
        <w:jc w:val="both"/>
      </w:pPr>
      <w:r>
        <w:t>- иные</w:t>
      </w:r>
      <w:r w:rsidRPr="00096763">
        <w:t xml:space="preserve"> нормативными правовыми актами Российской Федерации;</w:t>
      </w:r>
    </w:p>
    <w:p w:rsidR="00CE0D19" w:rsidRPr="00096763" w:rsidRDefault="00CE0D19" w:rsidP="00CE0D19">
      <w:pPr>
        <w:ind w:firstLine="709"/>
        <w:jc w:val="both"/>
      </w:pPr>
      <w:r w:rsidRPr="00096763">
        <w:t>- нормативны</w:t>
      </w:r>
      <w:r>
        <w:t>е</w:t>
      </w:r>
      <w:r w:rsidRPr="00096763">
        <w:t xml:space="preserve"> акт</w:t>
      </w:r>
      <w:r>
        <w:t>ы Республики Карелия;</w:t>
      </w:r>
    </w:p>
    <w:p w:rsidR="00CE0D19" w:rsidRPr="00096763" w:rsidRDefault="00CE0D19" w:rsidP="00CE0D19">
      <w:pPr>
        <w:ind w:firstLine="709"/>
        <w:jc w:val="both"/>
      </w:pPr>
      <w:r w:rsidRPr="00096763">
        <w:t>- настоящи</w:t>
      </w:r>
      <w:r>
        <w:t>й Административный регламент.</w:t>
      </w:r>
    </w:p>
    <w:p w:rsidR="00CE0D19" w:rsidRPr="00096763" w:rsidRDefault="00CE0D19" w:rsidP="00CE0D19">
      <w:pPr>
        <w:ind w:firstLine="709"/>
        <w:jc w:val="both"/>
      </w:pPr>
      <w:bookmarkStart w:id="2" w:name="sub_113"/>
      <w:r w:rsidRPr="00096763">
        <w:t>2.4. Результатом муниципальной услуги является предоставление своевременной, достоверной информации гражданам по вопросам охраны культурного наследия.</w:t>
      </w:r>
    </w:p>
    <w:p w:rsidR="00CE0D19" w:rsidRPr="007D60B0" w:rsidRDefault="00CE0D19" w:rsidP="00CE0D19">
      <w:pPr>
        <w:ind w:firstLine="709"/>
        <w:jc w:val="both"/>
      </w:pPr>
      <w:r w:rsidRPr="007D60B0">
        <w:t xml:space="preserve">2.5. Размер платы, взимаемой с заявителя при предоставлении муниципальной услуги. </w:t>
      </w:r>
    </w:p>
    <w:p w:rsidR="00CE0D19" w:rsidRPr="00096763" w:rsidRDefault="00CE0D19" w:rsidP="00CE0D19">
      <w:pPr>
        <w:ind w:firstLine="709"/>
        <w:jc w:val="both"/>
      </w:pPr>
      <w:r w:rsidRPr="00096763">
        <w:t>Муниципальная услуга предоставляется бесплатно. </w:t>
      </w:r>
    </w:p>
    <w:p w:rsidR="00CE0D19" w:rsidRPr="00096763" w:rsidRDefault="00CE0D19" w:rsidP="00CE0D19">
      <w:pPr>
        <w:ind w:firstLine="709"/>
        <w:jc w:val="both"/>
      </w:pPr>
      <w:r w:rsidRPr="00096763">
        <w:t>2.6. Срок предоставления муниципальной услуги, максимальный срок ожидания в очереди при подаче запроса о предоставлении муниципальной услуги.</w:t>
      </w:r>
    </w:p>
    <w:p w:rsidR="00CE0D19" w:rsidRPr="00096763" w:rsidRDefault="00CE0D19" w:rsidP="00CE0D19">
      <w:pPr>
        <w:ind w:firstLine="709"/>
        <w:jc w:val="both"/>
      </w:pPr>
      <w:r w:rsidRPr="00096763">
        <w:t>2.6.1. Прием заявителя и предоставление информации заявителю на основании обращений</w:t>
      </w:r>
      <w:r>
        <w:t xml:space="preserve">, поданных </w:t>
      </w:r>
      <w:r w:rsidRPr="00096763">
        <w:t xml:space="preserve">в </w:t>
      </w:r>
      <w:r>
        <w:t xml:space="preserve">письменной, </w:t>
      </w:r>
      <w:r w:rsidRPr="00096763">
        <w:t>устной форме</w:t>
      </w:r>
      <w:r>
        <w:t>, в форме электронного документа (далее – обращение)</w:t>
      </w:r>
      <w:r w:rsidRPr="00096763">
        <w:t>.</w:t>
      </w:r>
    </w:p>
    <w:p w:rsidR="00CE0D19" w:rsidRPr="00096763" w:rsidRDefault="00CE0D19" w:rsidP="00CE0D19">
      <w:pPr>
        <w:ind w:firstLine="709"/>
        <w:jc w:val="both"/>
      </w:pPr>
      <w:r w:rsidRPr="00096763">
        <w:t>2.6.2. Основанием для начала административной процедуры является обращение к специалисту администрации заявителя о предоставлении интересующей его информации о порядке предоставления информации об охране культурного наследия.</w:t>
      </w:r>
    </w:p>
    <w:p w:rsidR="00CE0D19" w:rsidRPr="00096763" w:rsidRDefault="00CE0D19" w:rsidP="00CE0D19">
      <w:pPr>
        <w:ind w:firstLine="709"/>
        <w:jc w:val="both"/>
      </w:pPr>
      <w:r w:rsidRPr="00096763">
        <w:t>2.6.3. Последовательность действий специ</w:t>
      </w:r>
      <w:r>
        <w:t>алиста при обращении заявителя</w:t>
      </w:r>
      <w:r w:rsidRPr="00096763">
        <w:t>:</w:t>
      </w:r>
    </w:p>
    <w:p w:rsidR="00CE0D19" w:rsidRPr="00096763" w:rsidRDefault="00CE0D19" w:rsidP="00CE0D19">
      <w:pPr>
        <w:ind w:firstLine="709"/>
        <w:jc w:val="both"/>
      </w:pPr>
      <w:r w:rsidRPr="00096763">
        <w:t>Предоставление информации на основании обращений осуществляет специалист, ответственный за исполнение муниципальной услуги.</w:t>
      </w:r>
    </w:p>
    <w:p w:rsidR="00CE0D19" w:rsidRDefault="00CE0D19" w:rsidP="00CE0D19">
      <w:pPr>
        <w:ind w:firstLine="709"/>
        <w:jc w:val="both"/>
      </w:pPr>
      <w:r w:rsidRPr="00096763">
        <w:t>При предоставлении информации заявителю на основании обращения</w:t>
      </w:r>
      <w:r>
        <w:t>:</w:t>
      </w:r>
    </w:p>
    <w:p w:rsidR="00CE0D19" w:rsidRDefault="00CE0D19" w:rsidP="00CE0D19">
      <w:pPr>
        <w:ind w:firstLine="709"/>
        <w:jc w:val="both"/>
      </w:pPr>
      <w:r>
        <w:t>-</w:t>
      </w:r>
      <w:r w:rsidRPr="00096763">
        <w:t xml:space="preserve"> в устной форме информация пр</w:t>
      </w:r>
      <w:r>
        <w:t>едставляется в момент обращения;</w:t>
      </w:r>
    </w:p>
    <w:p w:rsidR="00CE0D19" w:rsidRPr="00096763" w:rsidRDefault="00CE0D19" w:rsidP="00CE0D19">
      <w:pPr>
        <w:ind w:firstLine="709"/>
        <w:jc w:val="both"/>
      </w:pPr>
      <w:r>
        <w:t>- в письменной форме и в форме электронного документа – в течение 30 дней со дня регистрации обращения.</w:t>
      </w:r>
    </w:p>
    <w:p w:rsidR="00CE0D19" w:rsidRPr="00096763" w:rsidRDefault="00CE0D19" w:rsidP="00CE0D19">
      <w:pPr>
        <w:ind w:firstLine="709"/>
        <w:jc w:val="both"/>
      </w:pPr>
      <w:r w:rsidRPr="00096763">
        <w:t xml:space="preserve">Время представления информации </w:t>
      </w:r>
      <w:r>
        <w:t xml:space="preserve">в устной форме </w:t>
      </w:r>
      <w:r w:rsidRPr="00096763">
        <w:t>не должно превышать 30 минут.</w:t>
      </w:r>
    </w:p>
    <w:p w:rsidR="00CE0D19" w:rsidRPr="00096763" w:rsidRDefault="00CE0D19" w:rsidP="00CE0D19">
      <w:pPr>
        <w:ind w:firstLine="709"/>
        <w:jc w:val="both"/>
      </w:pPr>
      <w:r w:rsidRPr="00096763">
        <w:t xml:space="preserve">Максимальное время ожидания заявителя в очереди составляет </w:t>
      </w:r>
      <w:r>
        <w:t>15</w:t>
      </w:r>
      <w:r w:rsidRPr="00096763">
        <w:t> минут.</w:t>
      </w:r>
    </w:p>
    <w:p w:rsidR="00CE0D19" w:rsidRPr="00096763" w:rsidRDefault="00CE0D19" w:rsidP="00CE0D19">
      <w:pPr>
        <w:ind w:firstLine="709"/>
        <w:jc w:val="both"/>
      </w:pPr>
    </w:p>
    <w:p w:rsidR="00CE0D19" w:rsidRPr="00096763" w:rsidRDefault="00CE0D19" w:rsidP="00CE0D19">
      <w:pPr>
        <w:ind w:firstLine="709"/>
        <w:jc w:val="both"/>
      </w:pPr>
      <w:r w:rsidRPr="00096763">
        <w:t>2.7. Требования к помещениям, в которых предоставляются муниципальные услуги.  </w:t>
      </w:r>
    </w:p>
    <w:p w:rsidR="00CE0D19" w:rsidRPr="00096763" w:rsidRDefault="00CE0D19" w:rsidP="00CE0D19">
      <w:pPr>
        <w:ind w:firstLine="709"/>
        <w:jc w:val="both"/>
      </w:pPr>
      <w:r w:rsidRPr="00096763">
        <w:t>2.7.1. Размещение и оформление помещений </w:t>
      </w:r>
    </w:p>
    <w:p w:rsidR="00CE0D19" w:rsidRPr="00096763" w:rsidRDefault="00CE0D19" w:rsidP="00CE0D19">
      <w:pPr>
        <w:ind w:firstLine="709"/>
        <w:jc w:val="both"/>
      </w:pPr>
      <w:r w:rsidRPr="00096763">
        <w:t>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
    <w:p w:rsidR="00CE0D19" w:rsidRPr="00096763" w:rsidRDefault="00CE0D19" w:rsidP="00CE0D19">
      <w:pPr>
        <w:ind w:firstLine="709"/>
        <w:jc w:val="both"/>
      </w:pPr>
      <w:r w:rsidRPr="00096763">
        <w:t>Помещения оборудуются средствами пожаротушения и оказания первой медицинской помощи, содержат места для информирования, ожидания и приёма заявителей. </w:t>
      </w:r>
    </w:p>
    <w:p w:rsidR="00CE0D19" w:rsidRPr="00096763" w:rsidRDefault="00CE0D19" w:rsidP="00CE0D19">
      <w:pPr>
        <w:ind w:firstLine="709"/>
        <w:jc w:val="both"/>
      </w:pPr>
      <w:r w:rsidRPr="00096763">
        <w:t>Помещение, в котором предоставляется муниципальная услуга, должно обеспечивать: </w:t>
      </w:r>
    </w:p>
    <w:p w:rsidR="00CE0D19" w:rsidRPr="00096763" w:rsidRDefault="00CE0D19" w:rsidP="00CE0D19">
      <w:pPr>
        <w:ind w:firstLine="709"/>
        <w:jc w:val="both"/>
      </w:pPr>
      <w:r w:rsidRPr="00096763">
        <w:t>-комфортное расположение заявителя и специалиста администрации, осуществляющего прием; </w:t>
      </w:r>
    </w:p>
    <w:p w:rsidR="00CE0D19" w:rsidRPr="00096763" w:rsidRDefault="00CE0D19" w:rsidP="00CE0D19">
      <w:pPr>
        <w:ind w:firstLine="709"/>
        <w:jc w:val="both"/>
      </w:pPr>
      <w:r w:rsidRPr="00096763">
        <w:t>- возможность и удобство оформления заявителем письменного обращения; </w:t>
      </w:r>
    </w:p>
    <w:p w:rsidR="00CE0D19" w:rsidRPr="00096763" w:rsidRDefault="00CE0D19" w:rsidP="00CE0D19">
      <w:pPr>
        <w:ind w:firstLine="709"/>
        <w:jc w:val="both"/>
      </w:pPr>
      <w:r w:rsidRPr="00096763">
        <w:t>- телефонную связь; </w:t>
      </w:r>
    </w:p>
    <w:p w:rsidR="00CE0D19" w:rsidRPr="00096763" w:rsidRDefault="00CE0D19" w:rsidP="00CE0D19">
      <w:pPr>
        <w:ind w:firstLine="709"/>
        <w:jc w:val="both"/>
      </w:pPr>
      <w:r w:rsidRPr="00096763">
        <w:t>- возможность копирования документов; </w:t>
      </w:r>
    </w:p>
    <w:p w:rsidR="00CE0D19" w:rsidRPr="00096763" w:rsidRDefault="00CE0D19" w:rsidP="00CE0D19">
      <w:pPr>
        <w:ind w:firstLine="709"/>
        <w:jc w:val="both"/>
      </w:pPr>
      <w:r w:rsidRPr="00096763">
        <w:t>- оборудование мест ожидания; </w:t>
      </w:r>
    </w:p>
    <w:p w:rsidR="00CE0D19" w:rsidRPr="00096763" w:rsidRDefault="00CE0D19" w:rsidP="00CE0D19">
      <w:pPr>
        <w:ind w:firstLine="709"/>
        <w:jc w:val="both"/>
      </w:pPr>
      <w:r w:rsidRPr="00096763">
        <w:lastRenderedPageBreak/>
        <w:t>- наличие письменных принадлежностей и бумаги формата A4. </w:t>
      </w:r>
    </w:p>
    <w:p w:rsidR="00CE0D19" w:rsidRPr="00096763" w:rsidRDefault="00CE0D19" w:rsidP="00CE0D19">
      <w:pPr>
        <w:ind w:firstLine="709"/>
        <w:jc w:val="both"/>
      </w:pPr>
      <w:r w:rsidRPr="00096763">
        <w:t>2.7.2. Размещение и оформление визуальной, текстовой информации. </w:t>
      </w:r>
    </w:p>
    <w:p w:rsidR="00CE0D19" w:rsidRPr="00096763" w:rsidRDefault="00CE0D19" w:rsidP="00CE0D19">
      <w:pPr>
        <w:ind w:firstLine="709"/>
        <w:jc w:val="both"/>
      </w:pPr>
      <w:r w:rsidRPr="00096763">
        <w:t>У входа в помещение для приёма заявителей должны быть размещены информационные таблички с указанием: номера кабинета, режима работы, в том числе часов приема специалиста. </w:t>
      </w:r>
    </w:p>
    <w:p w:rsidR="00CE0D19" w:rsidRPr="00096763" w:rsidRDefault="00CE0D19" w:rsidP="00CE0D19">
      <w:pPr>
        <w:ind w:firstLine="709"/>
        <w:jc w:val="both"/>
      </w:pPr>
      <w:r w:rsidRPr="00096763">
        <w:t xml:space="preserve">2.7.3. На информационном стенде, расположенном в непосредственной близости от помещения, где предоставляется муниципальная услуга, а так же в сети </w:t>
      </w:r>
      <w:r w:rsidRPr="00096763">
        <w:rPr>
          <w:color w:val="000000"/>
        </w:rPr>
        <w:t>Интернет на официальном сайте</w:t>
      </w:r>
      <w:r>
        <w:rPr>
          <w:color w:val="000000"/>
        </w:rPr>
        <w:t xml:space="preserve"> размещается:</w:t>
      </w:r>
    </w:p>
    <w:p w:rsidR="00CE0D19" w:rsidRPr="00096763" w:rsidRDefault="00CE0D19" w:rsidP="00CE0D19">
      <w:pPr>
        <w:ind w:firstLine="709"/>
        <w:jc w:val="both"/>
      </w:pPr>
      <w:r w:rsidRPr="00096763">
        <w:t>- текст административного регламента (полная версия – на Интернет-сайте, извлечения – на информационном стенде);</w:t>
      </w:r>
    </w:p>
    <w:p w:rsidR="00CE0D19" w:rsidRPr="00096763" w:rsidRDefault="00CE0D19" w:rsidP="00CE0D19">
      <w:pPr>
        <w:ind w:firstLine="709"/>
        <w:jc w:val="both"/>
      </w:pPr>
      <w:r w:rsidRPr="00096763">
        <w:t xml:space="preserve">- </w:t>
      </w:r>
      <w:r>
        <w:t>форма заявления о предоставлении</w:t>
      </w:r>
      <w:r w:rsidRPr="00096763">
        <w:t xml:space="preserve"> информации (приложение № 1);</w:t>
      </w:r>
    </w:p>
    <w:p w:rsidR="00CE0D19" w:rsidRPr="00096763" w:rsidRDefault="00CE0D19" w:rsidP="00CE0D19">
      <w:pPr>
        <w:ind w:firstLine="709"/>
        <w:jc w:val="both"/>
      </w:pPr>
      <w:r w:rsidRPr="00096763">
        <w:t>- перечень документов, необходимых для исполнения муниципальной услуги, и требования, предъявляемые к этим документам;</w:t>
      </w:r>
    </w:p>
    <w:p w:rsidR="00CE0D19" w:rsidRDefault="00CE0D19" w:rsidP="00CE0D19">
      <w:pPr>
        <w:ind w:firstLine="709"/>
        <w:jc w:val="both"/>
      </w:pPr>
      <w:r w:rsidRPr="00096763">
        <w:t>- место и режим приема заявителей.</w:t>
      </w:r>
    </w:p>
    <w:p w:rsidR="00E13BD8" w:rsidRDefault="00E13BD8" w:rsidP="00CE0D19">
      <w:pPr>
        <w:ind w:firstLine="709"/>
        <w:jc w:val="both"/>
      </w:pPr>
      <w:r w:rsidRPr="00A441C3">
        <w:t>2.</w:t>
      </w:r>
      <w:r>
        <w:t>7</w:t>
      </w:r>
      <w:r w:rsidRPr="00A441C3">
        <w:t>.</w:t>
      </w:r>
      <w:r>
        <w:t>4</w:t>
      </w:r>
      <w:r w:rsidRPr="00A441C3">
        <w:t>. Администрация обеспечивает доступность для инвалидов помещений, в которых предоставляется муниципальная услуга, в соответствии с законодательством Российской Федерации о социальной защите инвалидов.</w:t>
      </w:r>
    </w:p>
    <w:p w:rsidR="00E13BD8" w:rsidRPr="00E13BD8" w:rsidRDefault="00E13BD8" w:rsidP="00CE0D19">
      <w:pPr>
        <w:ind w:firstLine="709"/>
        <w:jc w:val="both"/>
        <w:rPr>
          <w:i/>
        </w:rPr>
      </w:pPr>
      <w:r w:rsidRPr="00E13BD8">
        <w:rPr>
          <w:i/>
        </w:rPr>
        <w:t xml:space="preserve">(п.2.7.4 </w:t>
      </w:r>
      <w:proofErr w:type="gramStart"/>
      <w:r w:rsidRPr="00E13BD8">
        <w:rPr>
          <w:i/>
        </w:rPr>
        <w:t>введён</w:t>
      </w:r>
      <w:proofErr w:type="gramEnd"/>
      <w:r w:rsidRPr="00E13BD8">
        <w:rPr>
          <w:i/>
        </w:rPr>
        <w:t xml:space="preserve"> постановлением от 03.08.2016 № 176)</w:t>
      </w:r>
    </w:p>
    <w:p w:rsidR="00CE0D19" w:rsidRPr="00096763" w:rsidRDefault="00CE0D19" w:rsidP="00CE0D19">
      <w:pPr>
        <w:ind w:firstLine="709"/>
        <w:jc w:val="both"/>
      </w:pPr>
      <w:bookmarkStart w:id="3" w:name="_GoBack"/>
      <w:bookmarkEnd w:id="3"/>
    </w:p>
    <w:p w:rsidR="00CE0D19" w:rsidRPr="00096763" w:rsidRDefault="00CE0D19" w:rsidP="00CE0D19">
      <w:pPr>
        <w:ind w:firstLine="709"/>
        <w:jc w:val="both"/>
      </w:pPr>
      <w:r w:rsidRPr="00096763">
        <w:t>2.8. Порядок получения муниципальные услуги.</w:t>
      </w:r>
    </w:p>
    <w:p w:rsidR="00CE0D19" w:rsidRPr="00096763" w:rsidRDefault="00CE0D19" w:rsidP="00CE0D19">
      <w:pPr>
        <w:ind w:firstLine="709"/>
        <w:jc w:val="both"/>
        <w:textAlignment w:val="top"/>
      </w:pPr>
      <w:r w:rsidRPr="00096763">
        <w:t xml:space="preserve">2.8.1. Информация о правилах предоставления муниципальной услуги размещается на официальном сайте </w:t>
      </w:r>
      <w:r w:rsidRPr="007D60B0">
        <w:t>Сегежского городского поселения</w:t>
      </w:r>
      <w:r w:rsidRPr="00096763">
        <w:t xml:space="preserve"> в виде текста административного регламента данной услуги. Краткая информация о предоставляемой муниципальной услуге размещается на информационном стенде по месту нахождения администрации. </w:t>
      </w:r>
    </w:p>
    <w:p w:rsidR="00CE0D19" w:rsidRPr="00096763" w:rsidRDefault="00CE0D19" w:rsidP="00CE0D19">
      <w:pPr>
        <w:ind w:firstLine="709"/>
        <w:jc w:val="both"/>
      </w:pPr>
      <w:r w:rsidRPr="00096763">
        <w:rPr>
          <w:color w:val="000000"/>
        </w:rPr>
        <w:t>2.8.2.</w:t>
      </w:r>
      <w:r w:rsidRPr="00096763">
        <w:t xml:space="preserve"> Консультации по вопросам предоставления муниципальной услуги, принятие заявлений осуществляются специалистом, на которого </w:t>
      </w:r>
      <w:r>
        <w:t xml:space="preserve">распоряжением администрации </w:t>
      </w:r>
      <w:r w:rsidRPr="00096763">
        <w:t>возложены соответствующие полномочия.</w:t>
      </w:r>
    </w:p>
    <w:p w:rsidR="00CE0D19" w:rsidRPr="00096763" w:rsidRDefault="00CE0D19" w:rsidP="00CE0D19">
      <w:pPr>
        <w:ind w:firstLine="709"/>
        <w:jc w:val="both"/>
      </w:pPr>
      <w:r>
        <w:t>Т</w:t>
      </w:r>
      <w:r w:rsidRPr="00096763">
        <w:t>елефо</w:t>
      </w:r>
      <w:r>
        <w:t>н для справок: 8(81431)4-32-25</w:t>
      </w:r>
    </w:p>
    <w:p w:rsidR="00CE0D19" w:rsidRPr="00096763" w:rsidRDefault="00CE0D19" w:rsidP="00CE0D19">
      <w:pPr>
        <w:ind w:firstLine="709"/>
        <w:jc w:val="both"/>
      </w:pPr>
      <w:r w:rsidRPr="00096763">
        <w:t>Граф</w:t>
      </w:r>
      <w:r>
        <w:t>ик приема граждан специалистами:</w:t>
      </w:r>
    </w:p>
    <w:p w:rsidR="00CE0D19" w:rsidRPr="00096763" w:rsidRDefault="00CE0D19" w:rsidP="00CE0D19">
      <w:pPr>
        <w:ind w:firstLine="709"/>
        <w:jc w:val="both"/>
        <w:textAlignment w:val="top"/>
      </w:pPr>
      <w:r w:rsidRPr="00096763">
        <w:t xml:space="preserve">понедельник - пятница: </w:t>
      </w:r>
      <w:r>
        <w:t>9</w:t>
      </w:r>
      <w:r w:rsidRPr="00096763">
        <w:t xml:space="preserve"> час. 00 мин -</w:t>
      </w:r>
      <w:r>
        <w:t xml:space="preserve">16 </w:t>
      </w:r>
      <w:r w:rsidRPr="00096763">
        <w:t>час.00 мин.</w:t>
      </w:r>
    </w:p>
    <w:p w:rsidR="00CE0D19" w:rsidRPr="00096763" w:rsidRDefault="00CE0D19" w:rsidP="00CE0D19">
      <w:pPr>
        <w:ind w:firstLine="709"/>
        <w:jc w:val="both"/>
      </w:pPr>
      <w:r>
        <w:t>перерыв</w:t>
      </w:r>
      <w:r w:rsidRPr="00096763">
        <w:t>:</w:t>
      </w:r>
      <w:r>
        <w:t xml:space="preserve"> </w:t>
      </w:r>
      <w:r w:rsidRPr="00096763">
        <w:t>1</w:t>
      </w:r>
      <w:r>
        <w:t xml:space="preserve">3 </w:t>
      </w:r>
      <w:r w:rsidRPr="00096763">
        <w:t>час.00 мин</w:t>
      </w:r>
      <w:r>
        <w:t xml:space="preserve"> – </w:t>
      </w:r>
      <w:r w:rsidRPr="00096763">
        <w:t>14</w:t>
      </w:r>
      <w:r>
        <w:t xml:space="preserve"> </w:t>
      </w:r>
      <w:r w:rsidRPr="00096763">
        <w:t>час.00 мин.</w:t>
      </w:r>
    </w:p>
    <w:p w:rsidR="00CE0D19" w:rsidRPr="00096763" w:rsidRDefault="00CE0D19" w:rsidP="00CE0D19">
      <w:pPr>
        <w:ind w:firstLine="709"/>
        <w:jc w:val="both"/>
      </w:pPr>
      <w:r w:rsidRPr="00096763">
        <w:t>выходные дни: суббота, воскресенье, нерабочие праздничные дни</w:t>
      </w:r>
    </w:p>
    <w:p w:rsidR="00CE0D19" w:rsidRPr="00096763" w:rsidRDefault="00CE0D19" w:rsidP="00CE0D19">
      <w:pPr>
        <w:ind w:firstLine="709"/>
        <w:jc w:val="both"/>
      </w:pPr>
      <w:r w:rsidRPr="00096763">
        <w:t xml:space="preserve">2.8.3. </w:t>
      </w:r>
      <w:proofErr w:type="gramStart"/>
      <w:r w:rsidRPr="00096763">
        <w:t>При обращении на прием</w:t>
      </w:r>
      <w:r>
        <w:t>е по личным вопросам</w:t>
      </w:r>
      <w:r w:rsidRPr="00096763">
        <w:t xml:space="preserve"> в целях получения консультации по вопросам</w:t>
      </w:r>
      <w:proofErr w:type="gramEnd"/>
      <w:r w:rsidRPr="00096763">
        <w:t xml:space="preserve"> предоставления муниципальной услуги гражданин предоставляет:</w:t>
      </w:r>
    </w:p>
    <w:p w:rsidR="00CE0D19" w:rsidRPr="00096763" w:rsidRDefault="00CE0D19" w:rsidP="00CE0D19">
      <w:pPr>
        <w:ind w:firstLine="709"/>
        <w:jc w:val="both"/>
      </w:pPr>
      <w:r w:rsidRPr="00096763">
        <w:t>1) документ, удостоверяющий личность;</w:t>
      </w:r>
    </w:p>
    <w:p w:rsidR="00CE0D19" w:rsidRPr="00096763" w:rsidRDefault="00CE0D19" w:rsidP="00CE0D19">
      <w:pPr>
        <w:ind w:firstLine="709"/>
        <w:jc w:val="both"/>
      </w:pPr>
      <w:r w:rsidRPr="00096763">
        <w:t>2) доверенность, если интересы заявителя представляет уполномоченное лицо.</w:t>
      </w:r>
    </w:p>
    <w:p w:rsidR="00CE0D19" w:rsidRPr="00096763" w:rsidRDefault="00CE0D19" w:rsidP="00CE0D19">
      <w:pPr>
        <w:ind w:firstLine="709"/>
        <w:jc w:val="both"/>
      </w:pPr>
      <w:r w:rsidRPr="00096763">
        <w:t xml:space="preserve">2.8.4. </w:t>
      </w:r>
      <w:proofErr w:type="gramStart"/>
      <w:r w:rsidRPr="00096763">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CE0D19" w:rsidRPr="00096763" w:rsidRDefault="00CE0D19" w:rsidP="00CE0D19">
      <w:pPr>
        <w:tabs>
          <w:tab w:val="left" w:pos="567"/>
        </w:tabs>
        <w:ind w:firstLine="709"/>
        <w:jc w:val="both"/>
      </w:pPr>
      <w:r w:rsidRPr="00096763">
        <w:t>2.8.4.1. По телефону предоставляется информация по следующим вопросам:</w:t>
      </w:r>
    </w:p>
    <w:p w:rsidR="00CE0D19" w:rsidRPr="00096763" w:rsidRDefault="00CE0D19" w:rsidP="00CE0D19">
      <w:pPr>
        <w:ind w:firstLine="709"/>
        <w:jc w:val="both"/>
      </w:pPr>
      <w:r w:rsidRPr="00096763">
        <w:t>1) о месте нахождения администрации;</w:t>
      </w:r>
    </w:p>
    <w:p w:rsidR="00CE0D19" w:rsidRPr="00096763" w:rsidRDefault="00CE0D19" w:rsidP="00CE0D19">
      <w:pPr>
        <w:ind w:firstLine="709"/>
        <w:jc w:val="both"/>
      </w:pPr>
      <w:r w:rsidRPr="00096763">
        <w:t>2) о графике работы специалистов администрации;</w:t>
      </w:r>
    </w:p>
    <w:p w:rsidR="00CE0D19" w:rsidRPr="00096763" w:rsidRDefault="00CE0D19" w:rsidP="00CE0D19">
      <w:pPr>
        <w:tabs>
          <w:tab w:val="left" w:pos="709"/>
        </w:tabs>
        <w:ind w:firstLine="709"/>
        <w:jc w:val="both"/>
      </w:pPr>
      <w:r w:rsidRPr="00096763">
        <w:t xml:space="preserve">3) о нормативных правовых актах, регламентирующих вопросы предоставления </w:t>
      </w:r>
      <w:r w:rsidRPr="00096763">
        <w:rPr>
          <w:color w:val="000000"/>
        </w:rPr>
        <w:t>информации об  охране культурного наследия.</w:t>
      </w:r>
    </w:p>
    <w:p w:rsidR="00CE0D19" w:rsidRPr="00096763" w:rsidRDefault="00CE0D19" w:rsidP="00CE0D19">
      <w:pPr>
        <w:ind w:firstLine="709"/>
        <w:jc w:val="both"/>
      </w:pPr>
      <w:r w:rsidRPr="00096763">
        <w:t>С момента предоставления заявления и необходимых документов заявитель имеет право на получение сведений о прохождении процедур по рассмотрению его заявления и документов при помощи телефона.</w:t>
      </w:r>
    </w:p>
    <w:p w:rsidR="00CE0D19" w:rsidRPr="00096763" w:rsidRDefault="00CE0D19" w:rsidP="00CE0D19">
      <w:pPr>
        <w:ind w:firstLine="709"/>
        <w:jc w:val="both"/>
      </w:pPr>
      <w:r w:rsidRPr="00096763">
        <w:rPr>
          <w:color w:val="333333"/>
        </w:rPr>
        <w:t xml:space="preserve">При ответах на телефонные звонки и устные обращения специалисты администрации подробно, в вежливой (корректной) форме информируют обратившегося заявителя по интересующим вопросам. </w:t>
      </w:r>
      <w:r w:rsidRPr="00096763">
        <w:t xml:space="preserve">Ответ на телефонный звонок должен также содержать: фамилию, имя, отчество и должность лица, принявшего телефонный звонок. </w:t>
      </w:r>
    </w:p>
    <w:p w:rsidR="00CE0D19" w:rsidRPr="00096763" w:rsidRDefault="00CE0D19" w:rsidP="00CE0D19">
      <w:pPr>
        <w:ind w:firstLine="709"/>
        <w:jc w:val="both"/>
      </w:pPr>
      <w:r>
        <w:t>И</w:t>
      </w:r>
      <w:r w:rsidRPr="00096763">
        <w:t>ная информация по предоставлению муниципальной услуги предоставляется при личном</w:t>
      </w:r>
      <w:r>
        <w:t>,</w:t>
      </w:r>
      <w:r w:rsidRPr="00096763">
        <w:t xml:space="preserve"> письменном обращениях</w:t>
      </w:r>
      <w:r>
        <w:t xml:space="preserve"> и при обращениях в электронной форме</w:t>
      </w:r>
      <w:r w:rsidRPr="00096763">
        <w:t>.</w:t>
      </w:r>
    </w:p>
    <w:p w:rsidR="00CE0D19" w:rsidRPr="00096763" w:rsidRDefault="00CE0D19" w:rsidP="00CE0D19">
      <w:pPr>
        <w:ind w:firstLine="709"/>
        <w:jc w:val="both"/>
        <w:rPr>
          <w:color w:val="333333"/>
        </w:rPr>
      </w:pPr>
      <w:r w:rsidRPr="00096763">
        <w:rPr>
          <w:color w:val="333333"/>
        </w:rPr>
        <w:lastRenderedPageBreak/>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CE0D19" w:rsidRPr="00096763" w:rsidRDefault="00CE0D19" w:rsidP="00CE0D19">
      <w:pPr>
        <w:ind w:firstLine="709"/>
        <w:jc w:val="both"/>
      </w:pPr>
      <w:r w:rsidRPr="00096763">
        <w:t xml:space="preserve">2.8.4.2.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w:t>
      </w:r>
      <w:r>
        <w:t>30-дневного</w:t>
      </w:r>
      <w:r w:rsidRPr="00096763">
        <w:t xml:space="preserve"> срока. </w:t>
      </w:r>
    </w:p>
    <w:p w:rsidR="00CE0D19" w:rsidRPr="00096763" w:rsidRDefault="00CE0D19" w:rsidP="00CE0D19">
      <w:pPr>
        <w:ind w:firstLine="709"/>
        <w:jc w:val="both"/>
      </w:pPr>
    </w:p>
    <w:p w:rsidR="00CE0D19" w:rsidRPr="00096763" w:rsidRDefault="00CE0D19" w:rsidP="00CE0D19">
      <w:pPr>
        <w:ind w:firstLine="709"/>
        <w:jc w:val="both"/>
      </w:pPr>
      <w:r w:rsidRPr="00096763">
        <w:t>2.9. Показатели доступности и качества муниципальных услуг.  </w:t>
      </w:r>
    </w:p>
    <w:p w:rsidR="00CE0D19" w:rsidRPr="00096763" w:rsidRDefault="00CE0D19" w:rsidP="00CE0D19">
      <w:pPr>
        <w:ind w:firstLine="709"/>
        <w:jc w:val="both"/>
      </w:pPr>
      <w:r w:rsidRPr="00096763">
        <w:t>2.9.1. Показателями доступности муниципальной услуги является:</w:t>
      </w:r>
    </w:p>
    <w:p w:rsidR="00CE0D19" w:rsidRPr="00096763" w:rsidRDefault="00CE0D19" w:rsidP="00CE0D19">
      <w:pPr>
        <w:ind w:firstLine="709"/>
        <w:jc w:val="both"/>
      </w:pPr>
      <w:r w:rsidRPr="00096763">
        <w:t>- простота и ясность изложения информационных документов;</w:t>
      </w:r>
    </w:p>
    <w:p w:rsidR="00CE0D19" w:rsidRPr="00096763" w:rsidRDefault="00CE0D19" w:rsidP="00CE0D19">
      <w:pPr>
        <w:ind w:firstLine="709"/>
        <w:jc w:val="both"/>
      </w:pPr>
      <w:r w:rsidRPr="00096763">
        <w:t>- наличие различных каналов получения информации о предоставлении услуги;</w:t>
      </w:r>
    </w:p>
    <w:p w:rsidR="00CE0D19" w:rsidRPr="00096763" w:rsidRDefault="00CE0D19" w:rsidP="00CE0D19">
      <w:pPr>
        <w:ind w:firstLine="709"/>
        <w:jc w:val="both"/>
      </w:pPr>
      <w:r w:rsidRPr="00096763">
        <w:t>- доступность работы с представителями лиц, получающих услугу;</w:t>
      </w:r>
    </w:p>
    <w:p w:rsidR="00CE0D19" w:rsidRPr="00096763" w:rsidRDefault="00CE0D19" w:rsidP="00CE0D19">
      <w:pPr>
        <w:ind w:firstLine="709"/>
        <w:jc w:val="both"/>
      </w:pPr>
      <w:r w:rsidRPr="00096763">
        <w:t>- короткое время ожидания услуги;</w:t>
      </w:r>
    </w:p>
    <w:p w:rsidR="00CE0D19" w:rsidRPr="00096763" w:rsidRDefault="00CE0D19" w:rsidP="00CE0D19">
      <w:pPr>
        <w:ind w:firstLine="709"/>
        <w:jc w:val="both"/>
      </w:pPr>
      <w:r w:rsidRPr="00096763">
        <w:t>- удобный график работы специалиста администрации, осуществляющего предоставление муниципальной услуги.</w:t>
      </w:r>
    </w:p>
    <w:p w:rsidR="00CE0D19" w:rsidRPr="00096763" w:rsidRDefault="00CE0D19" w:rsidP="00CE0D19">
      <w:pPr>
        <w:ind w:firstLine="709"/>
        <w:jc w:val="both"/>
      </w:pPr>
      <w:r w:rsidRPr="00096763">
        <w:t>2.9.2. Показателями качества муниципальной услуги являются:</w:t>
      </w:r>
    </w:p>
    <w:p w:rsidR="00CE0D19" w:rsidRPr="00096763" w:rsidRDefault="00CE0D19" w:rsidP="00CE0D19">
      <w:pPr>
        <w:ind w:firstLine="709"/>
        <w:jc w:val="both"/>
      </w:pPr>
      <w:r w:rsidRPr="00096763">
        <w:t>- точность исполнения муниципальной услуги;</w:t>
      </w:r>
    </w:p>
    <w:p w:rsidR="00CE0D19" w:rsidRPr="00096763" w:rsidRDefault="00CE0D19" w:rsidP="00CE0D19">
      <w:pPr>
        <w:ind w:firstLine="709"/>
        <w:jc w:val="both"/>
      </w:pPr>
      <w:r w:rsidRPr="00096763">
        <w:t>-профессиональная подготовка специалиста, осуществляющего предоставление муниципальной услуги;</w:t>
      </w:r>
    </w:p>
    <w:p w:rsidR="00CE0D19" w:rsidRPr="00096763" w:rsidRDefault="00CE0D19" w:rsidP="00CE0D19">
      <w:pPr>
        <w:ind w:firstLine="709"/>
        <w:jc w:val="both"/>
      </w:pPr>
      <w:r w:rsidRPr="00096763">
        <w:t>- высокая культура обслуживания заявителей;</w:t>
      </w:r>
    </w:p>
    <w:p w:rsidR="00CE0D19" w:rsidRPr="00096763" w:rsidRDefault="00CE0D19" w:rsidP="00CE0D19">
      <w:pPr>
        <w:ind w:firstLine="709"/>
        <w:jc w:val="both"/>
      </w:pPr>
      <w:r w:rsidRPr="00096763">
        <w:t>- строгое соблюдение сроков предоставления муниципальной услуги;</w:t>
      </w:r>
    </w:p>
    <w:p w:rsidR="00CE0D19" w:rsidRDefault="00CE0D19" w:rsidP="00CE0D19">
      <w:pPr>
        <w:ind w:firstLine="709"/>
        <w:jc w:val="both"/>
      </w:pPr>
      <w:r w:rsidRPr="00096763">
        <w:t>- количество обоснованных обжалований решений администрации, осуществляющей предоставление муниципальной услуги.</w:t>
      </w:r>
    </w:p>
    <w:p w:rsidR="00CE0D19" w:rsidRPr="00096763" w:rsidRDefault="00CE0D19" w:rsidP="00CE0D19">
      <w:pPr>
        <w:ind w:firstLine="709"/>
        <w:jc w:val="both"/>
      </w:pPr>
    </w:p>
    <w:p w:rsidR="00CE0D19" w:rsidRPr="00096763" w:rsidRDefault="00CE0D19" w:rsidP="00CE0D19">
      <w:pPr>
        <w:ind w:firstLine="709"/>
        <w:jc w:val="center"/>
        <w:rPr>
          <w:b/>
        </w:rPr>
      </w:pPr>
      <w:r w:rsidRPr="00096763">
        <w:rPr>
          <w:b/>
        </w:rPr>
        <w:t>3. Административные процедуры</w:t>
      </w:r>
    </w:p>
    <w:p w:rsidR="00CE0D19" w:rsidRPr="00096763" w:rsidRDefault="00CE0D19" w:rsidP="00CE0D19">
      <w:pPr>
        <w:ind w:firstLine="709"/>
        <w:jc w:val="both"/>
      </w:pPr>
      <w:r w:rsidRPr="00096763">
        <w:t>3.1. Основанием для предоставления муниципальной услуги является обращение заявителя.</w:t>
      </w:r>
    </w:p>
    <w:p w:rsidR="00CE0D19" w:rsidRPr="00096763" w:rsidRDefault="00CE0D19" w:rsidP="00CE0D19">
      <w:pPr>
        <w:tabs>
          <w:tab w:val="left" w:pos="567"/>
        </w:tabs>
        <w:ind w:firstLine="709"/>
        <w:jc w:val="both"/>
      </w:pPr>
      <w:r w:rsidRPr="00096763">
        <w:t xml:space="preserve">Заявление о предоставление информации об объектах культурного наследия местного значения, находящихся на территории </w:t>
      </w:r>
      <w:r>
        <w:t>муниципального образования</w:t>
      </w:r>
      <w:r w:rsidRPr="00096763">
        <w:t xml:space="preserve"> и включенных в единый государственный реестр объектов культурного наследия (памятников истории и культуры) народов Российской Федерации</w:t>
      </w:r>
      <w:r>
        <w:t>,</w:t>
      </w:r>
      <w:r w:rsidRPr="00096763">
        <w:t xml:space="preserve"> направляется в адрес администрации, подписывается гражданином</w:t>
      </w:r>
      <w:r>
        <w:t xml:space="preserve"> или уполномоченным им по доверенности лицом (лично или с помощью электронной подписи)</w:t>
      </w:r>
      <w:r w:rsidRPr="00096763">
        <w:t xml:space="preserve">. </w:t>
      </w:r>
    </w:p>
    <w:p w:rsidR="00CE0D19" w:rsidRPr="00096763" w:rsidRDefault="00CE0D19" w:rsidP="00CE0D19">
      <w:pPr>
        <w:ind w:firstLine="709"/>
        <w:jc w:val="both"/>
        <w:rPr>
          <w:color w:val="000000"/>
        </w:rPr>
      </w:pPr>
      <w:r w:rsidRPr="00096763">
        <w:t xml:space="preserve">3.2. Муниципальная услуга, представленная в данном регламенте, предоставляется </w:t>
      </w:r>
      <w:r>
        <w:rPr>
          <w:color w:val="000000"/>
        </w:rPr>
        <w:t>специалистом администрации</w:t>
      </w:r>
      <w:r w:rsidRPr="00096763">
        <w:rPr>
          <w:color w:val="000000"/>
        </w:rPr>
        <w:t>.</w:t>
      </w:r>
    </w:p>
    <w:p w:rsidR="00CE0D19" w:rsidRPr="00096763" w:rsidRDefault="00CE0D19" w:rsidP="00CE0D19">
      <w:pPr>
        <w:ind w:firstLine="709"/>
        <w:jc w:val="both"/>
        <w:rPr>
          <w:color w:val="000000"/>
        </w:rPr>
      </w:pPr>
      <w:r w:rsidRPr="00096763">
        <w:t xml:space="preserve">3.3. </w:t>
      </w:r>
      <w:r w:rsidRPr="00096763">
        <w:rPr>
          <w:color w:val="000000"/>
        </w:rPr>
        <w:t>Предоставление муниципальной услуги включает в себя следующие административные процедуры:</w:t>
      </w:r>
    </w:p>
    <w:p w:rsidR="00CE0D19" w:rsidRPr="00096763" w:rsidRDefault="00CE0D19" w:rsidP="00CE0D19">
      <w:pPr>
        <w:ind w:firstLine="709"/>
        <w:jc w:val="both"/>
      </w:pPr>
      <w:r>
        <w:t>3.3.1. Прием заявителя</w:t>
      </w:r>
      <w:r w:rsidRPr="00096763">
        <w:t>;</w:t>
      </w:r>
    </w:p>
    <w:p w:rsidR="00CE0D19" w:rsidRDefault="00CE0D19" w:rsidP="00CE0D19">
      <w:pPr>
        <w:ind w:firstLine="709"/>
        <w:jc w:val="both"/>
      </w:pPr>
      <w:r>
        <w:t>3.3.</w:t>
      </w:r>
      <w:r w:rsidRPr="00096763">
        <w:t xml:space="preserve">2. </w:t>
      </w:r>
      <w:r>
        <w:t>П</w:t>
      </w:r>
      <w:r w:rsidRPr="00096763">
        <w:t xml:space="preserve">редоставление информации заявителю </w:t>
      </w:r>
    </w:p>
    <w:p w:rsidR="00CE0D19" w:rsidRPr="00096763" w:rsidRDefault="00CE0D19" w:rsidP="00CE0D19">
      <w:pPr>
        <w:ind w:firstLine="709"/>
        <w:jc w:val="both"/>
      </w:pPr>
      <w:r w:rsidRPr="00096763">
        <w:t>3.4. Прием заявителя</w:t>
      </w:r>
      <w:r>
        <w:t xml:space="preserve"> </w:t>
      </w:r>
      <w:r w:rsidRPr="00096763">
        <w:t xml:space="preserve"> и предоставление информации заявителю</w:t>
      </w:r>
      <w:r>
        <w:t xml:space="preserve"> в устной форме</w:t>
      </w:r>
      <w:r w:rsidRPr="00096763">
        <w:t>.</w:t>
      </w:r>
    </w:p>
    <w:p w:rsidR="00CE0D19" w:rsidRPr="00096763" w:rsidRDefault="00CE0D19" w:rsidP="00CE0D19">
      <w:pPr>
        <w:ind w:firstLine="709"/>
        <w:jc w:val="both"/>
      </w:pPr>
      <w:r w:rsidRPr="00096763">
        <w:t>3.4.1. Основанием для начала административной процедуры является обращение к специалисту администрации заявителя о предоставлении интересующей его информации.</w:t>
      </w:r>
    </w:p>
    <w:p w:rsidR="00CE0D19" w:rsidRPr="00096763" w:rsidRDefault="00CE0D19" w:rsidP="00CE0D19">
      <w:pPr>
        <w:ind w:firstLine="709"/>
        <w:jc w:val="both"/>
      </w:pPr>
      <w:r w:rsidRPr="00096763">
        <w:t>3.4.2. Последовательность действий специалиста при обращении заявителя в устной форме лично:</w:t>
      </w:r>
    </w:p>
    <w:p w:rsidR="00CE0D19" w:rsidRPr="00096763" w:rsidRDefault="00CE0D19" w:rsidP="00CE0D19">
      <w:pPr>
        <w:ind w:firstLine="709"/>
        <w:jc w:val="both"/>
      </w:pPr>
      <w:r w:rsidRPr="00096763">
        <w:t>Предоставление информации на основании обращений осуществляет специалист, ответственный за исполнение муниципальной услуги.</w:t>
      </w:r>
    </w:p>
    <w:p w:rsidR="00CE0D19" w:rsidRPr="00096763" w:rsidRDefault="00CE0D19" w:rsidP="00CE0D19">
      <w:pPr>
        <w:ind w:firstLine="709"/>
        <w:jc w:val="both"/>
      </w:pPr>
      <w:r w:rsidRPr="00096763">
        <w:t>При предоставлении информации заявителю на основании обращения в устной форме информация представляется в момент обращения.</w:t>
      </w:r>
    </w:p>
    <w:p w:rsidR="00CE0D19" w:rsidRPr="00096763" w:rsidRDefault="00CE0D19" w:rsidP="00CE0D19">
      <w:pPr>
        <w:ind w:firstLine="709"/>
        <w:jc w:val="both"/>
      </w:pPr>
      <w:r w:rsidRPr="00096763">
        <w:t>Время представления информации не должно превышать 30 минут.</w:t>
      </w:r>
    </w:p>
    <w:p w:rsidR="00CE0D19" w:rsidRPr="00096763" w:rsidRDefault="00CE0D19" w:rsidP="00CE0D19">
      <w:pPr>
        <w:ind w:firstLine="709"/>
        <w:jc w:val="both"/>
      </w:pPr>
      <w:r w:rsidRPr="00096763">
        <w:t xml:space="preserve">Максимальное время ожидания заявителя в очереди составляет </w:t>
      </w:r>
      <w:r>
        <w:t>15</w:t>
      </w:r>
      <w:r w:rsidRPr="00096763">
        <w:t> минут.</w:t>
      </w:r>
    </w:p>
    <w:p w:rsidR="00CE0D19" w:rsidRPr="00096763" w:rsidRDefault="00CE0D19" w:rsidP="00CE0D19">
      <w:pPr>
        <w:ind w:firstLine="709"/>
        <w:jc w:val="both"/>
      </w:pPr>
      <w:r w:rsidRPr="00096763">
        <w:lastRenderedPageBreak/>
        <w:t>3.4.3. Специалист администрации, ответственный за исполнение муниципальной услуги, при предоставлении заявителю информации на основании личного обращения в устной форме обязан:</w:t>
      </w:r>
    </w:p>
    <w:p w:rsidR="00CE0D19" w:rsidRPr="00096763" w:rsidRDefault="00CE0D19" w:rsidP="00CE0D19">
      <w:pPr>
        <w:ind w:firstLine="709"/>
        <w:jc w:val="both"/>
      </w:pPr>
      <w:r w:rsidRPr="00096763">
        <w:t>1) предложить заявителю представиться, назвав фамилию, имя, отчество;</w:t>
      </w:r>
    </w:p>
    <w:p w:rsidR="00CE0D19" w:rsidRPr="00096763" w:rsidRDefault="00CE0D19" w:rsidP="00CE0D19">
      <w:pPr>
        <w:ind w:firstLine="709"/>
        <w:jc w:val="both"/>
      </w:pPr>
      <w:r w:rsidRPr="00096763">
        <w:t>2) выслушать обращение и при необходимости уточнить поставленные в нем вопросы;</w:t>
      </w:r>
    </w:p>
    <w:p w:rsidR="00CE0D19" w:rsidRPr="00096763" w:rsidRDefault="00CE0D19" w:rsidP="00CE0D19">
      <w:pPr>
        <w:ind w:firstLine="709"/>
        <w:jc w:val="both"/>
      </w:pPr>
      <w:r w:rsidRPr="00096763">
        <w:t xml:space="preserve">3) представить в устной форме информацию по существу вопроса в пределах своей компетенции в соответствии с настоящим Административным регламентом в сроки, указанные в </w:t>
      </w:r>
      <w:r>
        <w:t xml:space="preserve">подпункте 3.4.2. </w:t>
      </w:r>
      <w:r w:rsidRPr="00096763">
        <w:t>настоящего Административного регламента.</w:t>
      </w:r>
    </w:p>
    <w:p w:rsidR="00CE0D19" w:rsidRPr="00096763" w:rsidRDefault="00CE0D19" w:rsidP="00CE0D19">
      <w:pPr>
        <w:ind w:firstLine="709"/>
        <w:jc w:val="both"/>
      </w:pPr>
      <w:r w:rsidRPr="00096763">
        <w:t xml:space="preserve">3.4.4. </w:t>
      </w:r>
      <w:proofErr w:type="gramStart"/>
      <w:r w:rsidRPr="00096763">
        <w:t>В случае если на поставленные в обращении вопросы ответ не может быть дан специалистом администрации, ответственными за исполнение муниципальной услуги, и для подготовки ответа требуется разъяснение государственного органа, к подготовке ответа привлекается государственный орган, в компетенцию которого входит рассмотрение данных вопросов.</w:t>
      </w:r>
      <w:proofErr w:type="gramEnd"/>
    </w:p>
    <w:p w:rsidR="00CE0D19" w:rsidRPr="00096763" w:rsidRDefault="00CE0D19" w:rsidP="00CE0D19">
      <w:pPr>
        <w:ind w:firstLine="709"/>
        <w:jc w:val="both"/>
      </w:pPr>
      <w:r w:rsidRPr="00096763">
        <w:t>3.4.5. В случае если для ответа на обращение в устной форме по вопросам, возникающим по конкретной ситуации, требуется представление извлечений из нормативных правовых актов, разъяснений государственных органов и методических материалов, заявителю предлагается направить обращение в письменной форме в администрацию или государственные органы с обязательным сообщением необходимых реквизитов администрации или государственного органа.</w:t>
      </w:r>
    </w:p>
    <w:p w:rsidR="00CE0D19" w:rsidRPr="00096763" w:rsidRDefault="00CE0D19" w:rsidP="00CE0D19">
      <w:pPr>
        <w:ind w:firstLine="709"/>
        <w:jc w:val="both"/>
      </w:pPr>
      <w:r w:rsidRPr="00096763">
        <w:t>3.4.6. Последовательность действий специалиста при обращении заявителя в устной форме по телефону:</w:t>
      </w:r>
    </w:p>
    <w:p w:rsidR="00CE0D19" w:rsidRPr="00096763" w:rsidRDefault="00CE0D19" w:rsidP="00CE0D19">
      <w:pPr>
        <w:ind w:firstLine="709"/>
        <w:jc w:val="both"/>
      </w:pPr>
      <w:r w:rsidRPr="00096763">
        <w:t>Специалист администрации, ответственный за исполнение муниципальной услуги, при предоставлении заявителю информации по телефону обязан:</w:t>
      </w:r>
    </w:p>
    <w:p w:rsidR="00CE0D19" w:rsidRPr="00096763" w:rsidRDefault="00CE0D19" w:rsidP="00CE0D19">
      <w:pPr>
        <w:ind w:firstLine="709"/>
        <w:jc w:val="both"/>
      </w:pPr>
      <w:r w:rsidRPr="00096763">
        <w:t>1) представиться лично, назвав свою фамилию, имя, отчество, должность;</w:t>
      </w:r>
    </w:p>
    <w:p w:rsidR="00CE0D19" w:rsidRPr="00096763" w:rsidRDefault="00CE0D19" w:rsidP="00CE0D19">
      <w:pPr>
        <w:ind w:firstLine="709"/>
        <w:jc w:val="both"/>
      </w:pPr>
      <w:r w:rsidRPr="00096763">
        <w:t>2) предложить абоненту представиться, назвав фамилию, имя, отчество;</w:t>
      </w:r>
    </w:p>
    <w:p w:rsidR="00CE0D19" w:rsidRPr="00096763" w:rsidRDefault="00CE0D19" w:rsidP="00CE0D19">
      <w:pPr>
        <w:ind w:firstLine="709"/>
        <w:jc w:val="both"/>
      </w:pPr>
      <w:r w:rsidRPr="00096763">
        <w:t>3) выслушать обращение и при необходимости уточнить поставленные в нем вопросы;</w:t>
      </w:r>
    </w:p>
    <w:p w:rsidR="00CE0D19" w:rsidRPr="00096763" w:rsidRDefault="00CE0D19" w:rsidP="00CE0D19">
      <w:pPr>
        <w:ind w:firstLine="709"/>
        <w:jc w:val="both"/>
      </w:pPr>
      <w:r w:rsidRPr="00096763">
        <w:t xml:space="preserve">5) представить в устной форме информацию по существу вопроса в пределах своей компетенции в соответствии с настоящим Административным регламентом в сроки, </w:t>
      </w:r>
      <w:r w:rsidRPr="00E56FD3">
        <w:t xml:space="preserve">указанные в </w:t>
      </w:r>
      <w:hyperlink r:id="rId12" w:anchor="sub_2312#sub_2312" w:history="1">
        <w:r w:rsidRPr="00E56FD3">
          <w:rPr>
            <w:rStyle w:val="a9"/>
            <w:color w:val="000000"/>
          </w:rPr>
          <w:t>подпункте</w:t>
        </w:r>
      </w:hyperlink>
      <w:r>
        <w:t xml:space="preserve"> 3.4.2</w:t>
      </w:r>
      <w:r w:rsidRPr="00096763">
        <w:t xml:space="preserve"> настоящего Административного регламента</w:t>
      </w:r>
      <w:r>
        <w:t>.</w:t>
      </w:r>
    </w:p>
    <w:p w:rsidR="00CE0D19" w:rsidRPr="00096763" w:rsidRDefault="00CE0D19" w:rsidP="00CE0D19">
      <w:pPr>
        <w:ind w:firstLine="709"/>
        <w:jc w:val="both"/>
      </w:pPr>
      <w:r w:rsidRPr="00096763">
        <w:t>3.4.7. В случае если заявитель не удовлетворен информацией, представленной по телефону, ему предлагается направить обращение в письменной форме в администрацию, и сообщаются необходимые реквизиты.</w:t>
      </w:r>
    </w:p>
    <w:p w:rsidR="00CE0D19" w:rsidRPr="00096763" w:rsidRDefault="00CE0D19" w:rsidP="00CE0D19">
      <w:pPr>
        <w:ind w:firstLine="709"/>
        <w:jc w:val="both"/>
      </w:pPr>
      <w:r w:rsidRPr="00096763">
        <w:t>3.4.8. Результатом исполнения административной процедуры по предоставлению информации на основании обращений в устной форме является информирование обратившегося заявителя о порядке предоставления жилищно-коммунальных услуг.</w:t>
      </w:r>
    </w:p>
    <w:p w:rsidR="00CE0D19" w:rsidRPr="00096763" w:rsidRDefault="00CE0D19" w:rsidP="00CE0D19">
      <w:pPr>
        <w:ind w:firstLine="709"/>
        <w:jc w:val="both"/>
      </w:pPr>
    </w:p>
    <w:p w:rsidR="00CE0D19" w:rsidRPr="00096763" w:rsidRDefault="00CE0D19" w:rsidP="00CE0D19">
      <w:pPr>
        <w:ind w:firstLine="709"/>
        <w:jc w:val="both"/>
      </w:pPr>
      <w:r w:rsidRPr="00096763">
        <w:t>3.5. Прием заявления и предоставление информации заявителю на основании обращений в письменной форме:</w:t>
      </w:r>
    </w:p>
    <w:p w:rsidR="00CE0D19" w:rsidRPr="00096763" w:rsidRDefault="00CE0D19" w:rsidP="00CE0D19">
      <w:pPr>
        <w:tabs>
          <w:tab w:val="left" w:pos="567"/>
        </w:tabs>
        <w:ind w:firstLine="709"/>
        <w:jc w:val="both"/>
      </w:pPr>
      <w:r w:rsidRPr="00096763">
        <w:t xml:space="preserve">3.5.1. Основанием для начала административной процедуры является поступление заявления в администрацию о предоставлении информации об объектах культурного наследия местного значения, находящихся на территории </w:t>
      </w:r>
      <w:r>
        <w:t>муниципального образования</w:t>
      </w:r>
      <w:r w:rsidRPr="00096763">
        <w:t xml:space="preserve"> и включенных в единый государственный реестр объектов культурного наследия (памятников истории и культуры) народов Российской Федерации. </w:t>
      </w:r>
    </w:p>
    <w:p w:rsidR="00CE0D19" w:rsidRPr="00096763" w:rsidRDefault="00CE0D19" w:rsidP="00CE0D19">
      <w:pPr>
        <w:tabs>
          <w:tab w:val="left" w:pos="567"/>
        </w:tabs>
        <w:ind w:firstLine="709"/>
        <w:jc w:val="both"/>
      </w:pPr>
      <w:r w:rsidRPr="00096763">
        <w:t xml:space="preserve">3.5.2. </w:t>
      </w:r>
      <w:proofErr w:type="gramStart"/>
      <w:r w:rsidRPr="00096763">
        <w:t xml:space="preserve">Заявление о предоставление информации об объектах культурного наследия местного значения, находящихся на территории </w:t>
      </w:r>
      <w:r>
        <w:t>муниципального образования</w:t>
      </w:r>
      <w:r w:rsidRPr="00096763">
        <w:t xml:space="preserve"> и включенных в единый государственный реестр объектов культурного наследия (памятников истории и культуры) народов Российской Федерации, регистрируется </w:t>
      </w:r>
      <w:r>
        <w:t xml:space="preserve">ведущим </w:t>
      </w:r>
      <w:r w:rsidRPr="00096763">
        <w:t xml:space="preserve">специалистом </w:t>
      </w:r>
      <w:r>
        <w:t xml:space="preserve">управления делами </w:t>
      </w:r>
      <w:r w:rsidRPr="00096763">
        <w:t>администрации в день поступления заявления в администрацию и в течение одного дня передается специалисту администрации, ответственному за оказание муниципальной услуги.</w:t>
      </w:r>
      <w:proofErr w:type="gramEnd"/>
    </w:p>
    <w:p w:rsidR="00CE0D19" w:rsidRPr="00096763" w:rsidRDefault="00CE0D19" w:rsidP="00CE0D19">
      <w:pPr>
        <w:tabs>
          <w:tab w:val="left" w:pos="567"/>
        </w:tabs>
        <w:ind w:firstLine="709"/>
        <w:jc w:val="both"/>
      </w:pPr>
      <w:r w:rsidRPr="00096763">
        <w:t>Заявление о предоставление информации об объектах культурного наследия местного значения  должно содержать:</w:t>
      </w:r>
    </w:p>
    <w:p w:rsidR="00CE0D19" w:rsidRPr="00096763" w:rsidRDefault="00CE0D19" w:rsidP="00CE0D19">
      <w:pPr>
        <w:ind w:firstLine="709"/>
        <w:jc w:val="both"/>
      </w:pPr>
      <w:r w:rsidRPr="00096763">
        <w:lastRenderedPageBreak/>
        <w:t>- наименовани</w:t>
      </w:r>
      <w:r>
        <w:t>е</w:t>
      </w:r>
      <w:r w:rsidRPr="00096763">
        <w:t xml:space="preserve"> исполнительно-распорядительного органа местного самоуправления</w:t>
      </w:r>
    </w:p>
    <w:p w:rsidR="00CE0D19" w:rsidRPr="00096763" w:rsidRDefault="00CE0D19" w:rsidP="00CE0D19">
      <w:pPr>
        <w:ind w:firstLine="709"/>
        <w:jc w:val="both"/>
      </w:pPr>
      <w:r w:rsidRPr="00096763">
        <w:t>- фамилию, имя, отчество заявителя;</w:t>
      </w:r>
    </w:p>
    <w:p w:rsidR="00CE0D19" w:rsidRPr="00096763" w:rsidRDefault="00CE0D19" w:rsidP="00CE0D19">
      <w:pPr>
        <w:ind w:firstLine="709"/>
        <w:jc w:val="both"/>
      </w:pPr>
      <w:r w:rsidRPr="00096763">
        <w:t>- почтовый адрес физического лица, на который должен быть направлен ответ;</w:t>
      </w:r>
    </w:p>
    <w:p w:rsidR="00CE0D19" w:rsidRPr="00096763" w:rsidRDefault="00CE0D19" w:rsidP="00CE0D19">
      <w:pPr>
        <w:ind w:firstLine="709"/>
        <w:jc w:val="both"/>
      </w:pPr>
      <w:r w:rsidRPr="00096763">
        <w:t>- содерж</w:t>
      </w:r>
      <w:r>
        <w:t>ательную сторону обращения, то есть</w:t>
      </w:r>
      <w:r w:rsidRPr="00096763">
        <w:t xml:space="preserve"> изложение автором обращения сути предложения, заявления;</w:t>
      </w:r>
    </w:p>
    <w:p w:rsidR="00CE0D19" w:rsidRPr="00096763" w:rsidRDefault="00CE0D19" w:rsidP="00CE0D19">
      <w:pPr>
        <w:ind w:firstLine="709"/>
        <w:jc w:val="both"/>
      </w:pPr>
      <w:r w:rsidRPr="00096763">
        <w:t>- личную подпись лица;</w:t>
      </w:r>
    </w:p>
    <w:p w:rsidR="00CE0D19" w:rsidRPr="00096763" w:rsidRDefault="00CE0D19" w:rsidP="00CE0D19">
      <w:pPr>
        <w:ind w:firstLine="709"/>
        <w:jc w:val="both"/>
      </w:pPr>
      <w:r w:rsidRPr="00096763">
        <w:t>- дату написания.</w:t>
      </w:r>
    </w:p>
    <w:p w:rsidR="00CE0D19" w:rsidRPr="00096763" w:rsidRDefault="00CE0D19" w:rsidP="00CE0D19">
      <w:pPr>
        <w:ind w:firstLine="709"/>
        <w:jc w:val="both"/>
      </w:pPr>
      <w:r w:rsidRPr="00096763">
        <w:t>3.5.3. Ответ на заявление не дается в случае отсутствия в письменном обращении:</w:t>
      </w:r>
    </w:p>
    <w:p w:rsidR="00CE0D19" w:rsidRPr="00096763" w:rsidRDefault="00CE0D19" w:rsidP="00CE0D19">
      <w:pPr>
        <w:ind w:firstLine="709"/>
        <w:jc w:val="both"/>
      </w:pPr>
      <w:r w:rsidRPr="00096763">
        <w:t>- фамилии, имени, отчества заявителя, направившего обращение, и его почтового адреса, по которому должен быть направлен ответ.</w:t>
      </w:r>
    </w:p>
    <w:p w:rsidR="00CE0D19" w:rsidRPr="00096763" w:rsidRDefault="00CE0D19" w:rsidP="00CE0D19">
      <w:pPr>
        <w:ind w:firstLine="709"/>
        <w:jc w:val="both"/>
      </w:pPr>
      <w:r w:rsidRPr="00096763">
        <w:t>3.5.4. Специалист администрации, ответственный за оказание муниципальной услуги</w:t>
      </w:r>
      <w:r>
        <w:t>,</w:t>
      </w:r>
      <w:r w:rsidRPr="00096763">
        <w:t xml:space="preserve"> готовит письменный ответ, передает его на регистрацию </w:t>
      </w:r>
      <w:r>
        <w:t>ведущему специалисту управления делами</w:t>
      </w:r>
      <w:r w:rsidRPr="00096763">
        <w:t xml:space="preserve">, который в свою очередь направляет </w:t>
      </w:r>
      <w:r>
        <w:t>ответ</w:t>
      </w:r>
      <w:r w:rsidRPr="00096763">
        <w:t xml:space="preserve"> с запрашиваемой информацией в адрес заявителя.</w:t>
      </w:r>
    </w:p>
    <w:p w:rsidR="00CE0D19" w:rsidRPr="00096763" w:rsidRDefault="00CE0D19" w:rsidP="00CE0D19">
      <w:pPr>
        <w:ind w:firstLine="709"/>
        <w:jc w:val="both"/>
      </w:pPr>
      <w:r w:rsidRPr="00096763">
        <w:t>3.5.5. Максимальный срок представления информации при письменном обращении заявителя не может превышать 30 дней.</w:t>
      </w:r>
    </w:p>
    <w:p w:rsidR="00CE0D19" w:rsidRPr="00096763" w:rsidRDefault="00CE0D19" w:rsidP="00CE0D19">
      <w:pPr>
        <w:ind w:firstLine="709"/>
        <w:jc w:val="both"/>
      </w:pPr>
      <w:r w:rsidRPr="00096763">
        <w:t>3.5.6. Результатом исполнения административной процедуры по индивидуальному консультированию граждан на основании обращений в устной форме является информирование обратившегося лица  об</w:t>
      </w:r>
      <w:r>
        <w:t xml:space="preserve"> объектах культурного наследия </w:t>
      </w:r>
      <w:r w:rsidRPr="00096763">
        <w:t>местного значения.</w:t>
      </w:r>
    </w:p>
    <w:p w:rsidR="00CE0D19" w:rsidRPr="00096763" w:rsidRDefault="00CE0D19" w:rsidP="00CE0D19">
      <w:pPr>
        <w:ind w:firstLine="709"/>
        <w:jc w:val="both"/>
      </w:pPr>
      <w:r w:rsidRPr="00096763">
        <w:t>3.5.7. Основаниями, при наличии которых муниципальная услуга не исполняется, являются следующие обращения:</w:t>
      </w:r>
    </w:p>
    <w:p w:rsidR="00CE0D19" w:rsidRPr="00096763" w:rsidRDefault="00CE0D19" w:rsidP="00CE0D19">
      <w:pPr>
        <w:ind w:firstLine="709"/>
        <w:jc w:val="both"/>
      </w:pPr>
      <w:r w:rsidRPr="00096763">
        <w:t>1) по вопросам, рассмотрение которых не входит в компетенцию специалиста администрации, исполняющего муниципальную услугу;</w:t>
      </w:r>
    </w:p>
    <w:p w:rsidR="00CE0D19" w:rsidRPr="00096763" w:rsidRDefault="00CE0D19" w:rsidP="00CE0D19">
      <w:pPr>
        <w:ind w:firstLine="709"/>
        <w:jc w:val="both"/>
      </w:pPr>
      <w:r w:rsidRPr="00096763">
        <w:t xml:space="preserve">2) о представлении сведений, не подлежащих разглашению в соответствии с законодательством Российской Федерации, включая </w:t>
      </w:r>
      <w:hyperlink r:id="rId13" w:history="1">
        <w:r w:rsidRPr="00E56FD3">
          <w:rPr>
            <w:rStyle w:val="a9"/>
            <w:color w:val="000000"/>
          </w:rPr>
          <w:t>сведения</w:t>
        </w:r>
      </w:hyperlink>
      <w:r w:rsidRPr="00E56FD3">
        <w:rPr>
          <w:color w:val="000000"/>
        </w:rPr>
        <w:t>,</w:t>
      </w:r>
      <w:r w:rsidRPr="00096763">
        <w:t xml:space="preserve"> составляющие государственную или иную охраняемую законом тайну, или сведения конфиденциального характера;</w:t>
      </w:r>
    </w:p>
    <w:p w:rsidR="00CE0D19" w:rsidRPr="00096763" w:rsidRDefault="00CE0D19" w:rsidP="00CE0D19">
      <w:pPr>
        <w:ind w:firstLine="709"/>
        <w:jc w:val="both"/>
      </w:pPr>
      <w:r w:rsidRPr="00096763">
        <w:t>3) без подписи (в случае письменного обращения), без указания фамилии, имени, отчества физического лица и (или) его почтового адреса (в случае письменного обращения), без указания почтового адреса;</w:t>
      </w:r>
    </w:p>
    <w:p w:rsidR="00CE0D19" w:rsidRPr="00096763" w:rsidRDefault="00CE0D19" w:rsidP="00CE0D19">
      <w:pPr>
        <w:ind w:firstLine="709"/>
        <w:jc w:val="both"/>
      </w:pPr>
      <w:r w:rsidRPr="00096763">
        <w:t>4) повторные письменные обращения (второй и последующие экземпляры одного обращения, направленные в администрацию, или обращения, повторяющие те</w:t>
      </w:r>
      <w:proofErr w:type="gramStart"/>
      <w:r w:rsidRPr="00096763">
        <w:t>кст пр</w:t>
      </w:r>
      <w:proofErr w:type="gramEnd"/>
      <w:r w:rsidRPr="00096763">
        <w:t>едыдущего обращения, на которое ранее был дан исчерпывающий ответ).</w:t>
      </w:r>
    </w:p>
    <w:p w:rsidR="00CE0D19" w:rsidRPr="00096763" w:rsidRDefault="00CE0D19" w:rsidP="00CE0D19">
      <w:pPr>
        <w:ind w:firstLine="709"/>
        <w:jc w:val="both"/>
      </w:pPr>
      <w:r w:rsidRPr="00096763">
        <w:t>В случае представления повторных письменных обращений заявителям могут направляться уведомления о ранее данных ответах или копии этих ответов.</w:t>
      </w:r>
    </w:p>
    <w:p w:rsidR="00CE0D19" w:rsidRPr="00096763" w:rsidRDefault="00CE0D19" w:rsidP="00CE0D19">
      <w:pPr>
        <w:ind w:firstLine="709"/>
        <w:jc w:val="both"/>
      </w:pPr>
    </w:p>
    <w:p w:rsidR="00CE0D19" w:rsidRPr="00096763" w:rsidRDefault="00CE0D19" w:rsidP="00CE0D19">
      <w:pPr>
        <w:ind w:firstLine="709"/>
        <w:jc w:val="both"/>
      </w:pPr>
      <w:r w:rsidRPr="00096763">
        <w:t>3.6. Специалисты, ответственные за предоставление муниципальной услуги, обязаны:</w:t>
      </w:r>
    </w:p>
    <w:p w:rsidR="00CE0D19" w:rsidRPr="00096763" w:rsidRDefault="00CE0D19" w:rsidP="00CE0D19">
      <w:pPr>
        <w:ind w:firstLine="709"/>
        <w:jc w:val="both"/>
      </w:pPr>
      <w:r w:rsidRPr="00096763">
        <w:t xml:space="preserve">3.6.1. Действовать в строгом соответствии с действующими нормативными правовыми актами и настоящим </w:t>
      </w:r>
      <w:r>
        <w:t xml:space="preserve">Административным </w:t>
      </w:r>
      <w:r w:rsidRPr="00096763">
        <w:t>регламентом;</w:t>
      </w:r>
    </w:p>
    <w:p w:rsidR="00CE0D19" w:rsidRPr="00096763" w:rsidRDefault="00CE0D19" w:rsidP="00CE0D19">
      <w:pPr>
        <w:ind w:firstLine="709"/>
        <w:jc w:val="both"/>
      </w:pPr>
      <w:r w:rsidRPr="00096763">
        <w:t xml:space="preserve">3.6.2. Принимать все необходимые меры для исчерпывающих ответов на обращения получателей, используя информационные ресурсы </w:t>
      </w:r>
      <w:r>
        <w:t>администрации</w:t>
      </w:r>
      <w:r w:rsidRPr="00096763">
        <w:t>, информационно-справочные системы, нормативные правовые акты, разъяснения федеральных органов контроля и надзора и методические материалы;</w:t>
      </w:r>
    </w:p>
    <w:p w:rsidR="00CE0D19" w:rsidRPr="00096763" w:rsidRDefault="00CE0D19" w:rsidP="00CE0D19">
      <w:pPr>
        <w:ind w:firstLine="709"/>
        <w:jc w:val="both"/>
      </w:pPr>
      <w:r w:rsidRPr="00096763">
        <w:t xml:space="preserve">3.6.3. </w:t>
      </w:r>
      <w:proofErr w:type="gramStart"/>
      <w:r w:rsidRPr="00096763">
        <w:t>Корректно и внимательно относиться к получателям, не унижать их честь и достоинство, а также в вежливой форме информировать их по существу обращений, о порядке предоставления муниципальной услуги, максимальных сроках ее исполнения,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заявителей, в соответствии с настоящим регламентом;</w:t>
      </w:r>
      <w:proofErr w:type="gramEnd"/>
    </w:p>
    <w:p w:rsidR="00CE0D19" w:rsidRPr="00096763" w:rsidRDefault="00CE0D19" w:rsidP="00CE0D19">
      <w:pPr>
        <w:ind w:firstLine="709"/>
        <w:jc w:val="both"/>
      </w:pPr>
      <w:r w:rsidRPr="00096763">
        <w:t>3.6.4. Предоставлять получателям достоверную информацию, соответствующую нормативным правовым актам.</w:t>
      </w:r>
    </w:p>
    <w:p w:rsidR="00CE0D19" w:rsidRPr="00096763" w:rsidRDefault="00CE0D19" w:rsidP="00CE0D19">
      <w:pPr>
        <w:ind w:firstLine="709"/>
        <w:jc w:val="both"/>
      </w:pPr>
    </w:p>
    <w:p w:rsidR="00CE0D19" w:rsidRPr="00096763" w:rsidRDefault="00CE0D19" w:rsidP="00CE0D19">
      <w:pPr>
        <w:ind w:firstLine="709"/>
        <w:jc w:val="both"/>
      </w:pPr>
      <w:r w:rsidRPr="00096763">
        <w:t>3.7. Специалисты, ответственные за предоставление муниципальной услуги, не вправе:</w:t>
      </w:r>
    </w:p>
    <w:p w:rsidR="00CE0D19" w:rsidRPr="00096763" w:rsidRDefault="00CE0D19" w:rsidP="00CE0D19">
      <w:pPr>
        <w:ind w:firstLine="709"/>
        <w:jc w:val="both"/>
      </w:pPr>
      <w:r w:rsidRPr="00096763">
        <w:lastRenderedPageBreak/>
        <w:t>3.7.1. Предоставлять получателям услуги сведения, не подлежащие разглашению в соответствии с законодательством Российской Федерации, или сведения конфиденциального характера.</w:t>
      </w:r>
    </w:p>
    <w:p w:rsidR="00CE0D19" w:rsidRDefault="00CE0D19" w:rsidP="00CE0D19">
      <w:pPr>
        <w:ind w:firstLine="709"/>
        <w:jc w:val="both"/>
      </w:pPr>
      <w:r w:rsidRPr="00096763">
        <w:t>3.7.2. Давать правовую оценку актов (решений), действий (бездействия) лиц, ответственных за предоставление муниципальных услуг, иных обстоятельств и событий.</w:t>
      </w:r>
    </w:p>
    <w:p w:rsidR="00CE0D19" w:rsidRPr="00096763" w:rsidRDefault="00CE0D19" w:rsidP="00CE0D19">
      <w:pPr>
        <w:ind w:firstLine="709"/>
        <w:jc w:val="both"/>
      </w:pPr>
    </w:p>
    <w:p w:rsidR="00CE0D19" w:rsidRPr="00096763" w:rsidRDefault="00CE0D19" w:rsidP="00CE0D19">
      <w:pPr>
        <w:tabs>
          <w:tab w:val="center" w:pos="4677"/>
        </w:tabs>
        <w:ind w:firstLine="709"/>
        <w:rPr>
          <w:b/>
        </w:rPr>
      </w:pPr>
      <w:r w:rsidRPr="00096763">
        <w:rPr>
          <w:b/>
        </w:rPr>
        <w:tab/>
        <w:t xml:space="preserve">4. </w:t>
      </w:r>
      <w:proofErr w:type="gramStart"/>
      <w:r w:rsidRPr="00096763">
        <w:rPr>
          <w:b/>
        </w:rPr>
        <w:t>Контроль за</w:t>
      </w:r>
      <w:proofErr w:type="gramEnd"/>
      <w:r w:rsidRPr="00096763">
        <w:rPr>
          <w:b/>
        </w:rPr>
        <w:t xml:space="preserve"> исполнением </w:t>
      </w:r>
      <w:r>
        <w:rPr>
          <w:b/>
        </w:rPr>
        <w:t>А</w:t>
      </w:r>
      <w:r w:rsidRPr="00096763">
        <w:rPr>
          <w:b/>
        </w:rPr>
        <w:t>дминистративного регламента.</w:t>
      </w:r>
    </w:p>
    <w:p w:rsidR="00CE0D19" w:rsidRPr="00096763" w:rsidRDefault="00CE0D19" w:rsidP="00CE0D19">
      <w:pPr>
        <w:ind w:firstLine="709"/>
        <w:jc w:val="both"/>
      </w:pPr>
      <w:r w:rsidRPr="00096763">
        <w:t xml:space="preserve">4.1. Текущий </w:t>
      </w:r>
      <w:proofErr w:type="gramStart"/>
      <w:r w:rsidRPr="00096763">
        <w:t>контроль за</w:t>
      </w:r>
      <w:proofErr w:type="gramEnd"/>
      <w:r w:rsidRPr="00096763">
        <w:t xml:space="preserve"> соблюдением и исполнением специалистом, ответственным за предоставление муниципальной услуги, последовательности действий, определенных </w:t>
      </w:r>
      <w:r>
        <w:t>Административным р</w:t>
      </w:r>
      <w:r w:rsidRPr="00096763">
        <w:t xml:space="preserve">егламентом, осуществляется </w:t>
      </w:r>
      <w:r>
        <w:t xml:space="preserve">главой </w:t>
      </w:r>
      <w:r w:rsidRPr="00E56FD3">
        <w:t>Сегежского городского поселения</w:t>
      </w:r>
      <w:r w:rsidRPr="00096763">
        <w:t>.</w:t>
      </w:r>
    </w:p>
    <w:p w:rsidR="00CE0D19" w:rsidRPr="00096763" w:rsidRDefault="00CE0D19" w:rsidP="00CE0D19">
      <w:pPr>
        <w:ind w:firstLine="709"/>
        <w:jc w:val="both"/>
      </w:pPr>
      <w:r w:rsidRPr="00096763">
        <w:t xml:space="preserve">4.2. </w:t>
      </w:r>
      <w:proofErr w:type="gramStart"/>
      <w:r w:rsidRPr="00096763">
        <w:t>Контроль за</w:t>
      </w:r>
      <w:proofErr w:type="gramEnd"/>
      <w:r w:rsidRPr="00096763">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CE0D19" w:rsidRPr="00096763" w:rsidRDefault="00CE0D19" w:rsidP="00CE0D19">
      <w:pPr>
        <w:ind w:firstLine="709"/>
        <w:jc w:val="both"/>
      </w:pPr>
      <w:r w:rsidRPr="00096763">
        <w:t xml:space="preserve">По результатам проверок глава </w:t>
      </w:r>
      <w:r>
        <w:t>Сегежского городского поселения</w:t>
      </w:r>
      <w:r w:rsidRPr="00096763">
        <w:t xml:space="preserve"> дает указания по устранению выявленных нарушений и контролирует их исполнение. </w:t>
      </w:r>
    </w:p>
    <w:p w:rsidR="00CE0D19" w:rsidRPr="00096763" w:rsidRDefault="00CE0D19" w:rsidP="00CE0D19">
      <w:pPr>
        <w:ind w:firstLine="709"/>
        <w:jc w:val="both"/>
      </w:pPr>
      <w:r w:rsidRPr="00096763">
        <w:t xml:space="preserve">Периодичность осуществления текущего контроля устанавливается главой </w:t>
      </w:r>
      <w:r w:rsidRPr="00E56FD3">
        <w:t>Сегежского городского поселения</w:t>
      </w:r>
      <w:r w:rsidRPr="00096763">
        <w:t>, и может проводиться  в виде плановых и внеплановых проверок.</w:t>
      </w:r>
    </w:p>
    <w:p w:rsidR="00CE0D19" w:rsidRPr="00096763" w:rsidRDefault="00CE0D19" w:rsidP="00CE0D19">
      <w:pPr>
        <w:ind w:firstLine="709"/>
        <w:jc w:val="both"/>
      </w:pPr>
      <w:r w:rsidRPr="00096763">
        <w:t xml:space="preserve">4.2.1.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может также проводится по конкретному обращению заявителя. </w:t>
      </w:r>
    </w:p>
    <w:p w:rsidR="00CE0D19" w:rsidRPr="00096763" w:rsidRDefault="00CE0D19" w:rsidP="00CE0D19">
      <w:pPr>
        <w:ind w:firstLine="709"/>
        <w:jc w:val="both"/>
      </w:pPr>
      <w:r w:rsidRPr="00096763">
        <w:t xml:space="preserve">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и  подготовку ответов на обращения граждан, содержащих жалобы и решения, действия (бездействия) должностных лиц. </w:t>
      </w:r>
    </w:p>
    <w:p w:rsidR="00CE0D19" w:rsidRPr="00096763" w:rsidRDefault="00CE0D19" w:rsidP="00CE0D19">
      <w:pPr>
        <w:ind w:firstLine="709"/>
        <w:jc w:val="both"/>
      </w:pPr>
      <w:r w:rsidRPr="00096763">
        <w:t>4.</w:t>
      </w:r>
      <w:r>
        <w:t>2.2</w:t>
      </w:r>
      <w:r w:rsidRPr="00096763">
        <w:rPr>
          <w:color w:val="000000"/>
        </w:rPr>
        <w:t>. В 10-дневный срок с момента</w:t>
      </w:r>
      <w:r w:rsidRPr="00096763">
        <w:t xml:space="preserve"> утверждения результатов проверки, должностными лицами администрации разрабатывается и согласовывается с главой </w:t>
      </w:r>
      <w:proofErr w:type="spellStart"/>
      <w:r>
        <w:t>Сег</w:t>
      </w:r>
      <w:proofErr w:type="spellEnd"/>
      <w:r w:rsidRPr="00096763">
        <w:t xml:space="preserve"> план мероприятий по устранению выявленных недостатков, а также назначаются ответственные лица по </w:t>
      </w:r>
      <w:proofErr w:type="gramStart"/>
      <w:r w:rsidRPr="00096763">
        <w:t>контролю за</w:t>
      </w:r>
      <w:proofErr w:type="gramEnd"/>
      <w:r w:rsidRPr="00096763">
        <w:t xml:space="preserve"> их устранением.</w:t>
      </w:r>
    </w:p>
    <w:p w:rsidR="00CE0D19" w:rsidRPr="00096763" w:rsidRDefault="00CE0D19" w:rsidP="00CE0D19">
      <w:pPr>
        <w:ind w:firstLine="709"/>
        <w:jc w:val="both"/>
      </w:pPr>
      <w:r w:rsidRPr="00096763">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0D19" w:rsidRDefault="00CE0D19" w:rsidP="00CE0D19">
      <w:pPr>
        <w:ind w:firstLine="709"/>
        <w:jc w:val="both"/>
      </w:pPr>
      <w:r w:rsidRPr="00096763">
        <w:t xml:space="preserve">4.3. Специалист администрации, </w:t>
      </w:r>
      <w:r>
        <w:t>ответственный за предоставление</w:t>
      </w:r>
      <w:r w:rsidRPr="00096763">
        <w:t xml:space="preserve"> муниципальной услуги, несет персональную ответственность за организацию работы,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w:t>
      </w:r>
      <w:r>
        <w:t>А</w:t>
      </w:r>
      <w:r w:rsidRPr="00096763">
        <w:t>дминистративным регламентом.</w:t>
      </w:r>
    </w:p>
    <w:p w:rsidR="00CE0D19" w:rsidRPr="00096763" w:rsidRDefault="00CE0D19" w:rsidP="00CE0D19">
      <w:pPr>
        <w:ind w:firstLine="709"/>
        <w:jc w:val="both"/>
      </w:pPr>
    </w:p>
    <w:p w:rsidR="00CE0D19" w:rsidRPr="00096763" w:rsidRDefault="00CE0D19" w:rsidP="00CE0D19">
      <w:pPr>
        <w:ind w:firstLine="709"/>
        <w:jc w:val="center"/>
      </w:pPr>
      <w:r w:rsidRPr="00096763">
        <w:rPr>
          <w:b/>
        </w:rPr>
        <w:t>5. Досудебный порядок обжалования</w:t>
      </w:r>
    </w:p>
    <w:p w:rsidR="00CE0D19" w:rsidRDefault="00CE0D19" w:rsidP="00CE0D19">
      <w:pPr>
        <w:pStyle w:val="HTML"/>
        <w:tabs>
          <w:tab w:val="left" w:pos="720"/>
        </w:tabs>
        <w:ind w:firstLine="540"/>
        <w:jc w:val="both"/>
        <w:rPr>
          <w:rFonts w:ascii="Times New Roman" w:hAnsi="Times New Roman" w:cs="Times New Roman"/>
          <w:sz w:val="24"/>
          <w:szCs w:val="24"/>
        </w:rPr>
      </w:pPr>
      <w:r w:rsidRPr="00625799">
        <w:rPr>
          <w:rFonts w:ascii="Times New Roman" w:hAnsi="Times New Roman" w:cs="Times New Roman"/>
          <w:sz w:val="24"/>
          <w:szCs w:val="24"/>
        </w:rPr>
        <w:t xml:space="preserve">5.1. Заявитель имеет право на обжалование действий (бездействия) специалистов Учреждения или Администрации </w:t>
      </w:r>
      <w:r w:rsidRPr="00A06A13">
        <w:rPr>
          <w:rFonts w:ascii="Times New Roman" w:hAnsi="Times New Roman" w:cs="Times New Roman"/>
          <w:sz w:val="24"/>
          <w:szCs w:val="24"/>
        </w:rPr>
        <w:t>Сегежского городского поселения</w:t>
      </w:r>
      <w:r w:rsidRPr="00625799">
        <w:rPr>
          <w:rFonts w:ascii="Times New Roman" w:hAnsi="Times New Roman" w:cs="Times New Roman"/>
          <w:sz w:val="24"/>
          <w:szCs w:val="24"/>
        </w:rPr>
        <w:t xml:space="preserve">, а также принимаемых ими решений при предоставлении муниципальной услуги в досудебном порядке. </w:t>
      </w:r>
    </w:p>
    <w:p w:rsidR="00CE0D19" w:rsidRDefault="00CE0D19" w:rsidP="00CE0D19">
      <w:pPr>
        <w:pStyle w:val="HTML"/>
        <w:tabs>
          <w:tab w:val="left" w:pos="720"/>
        </w:tabs>
        <w:ind w:firstLine="540"/>
        <w:jc w:val="both"/>
        <w:rPr>
          <w:rFonts w:ascii="Times New Roman" w:hAnsi="Times New Roman" w:cs="Times New Roman"/>
          <w:sz w:val="24"/>
          <w:szCs w:val="24"/>
        </w:rPr>
      </w:pPr>
      <w:r>
        <w:rPr>
          <w:rFonts w:ascii="Times New Roman" w:hAnsi="Times New Roman" w:cs="Times New Roman"/>
          <w:sz w:val="24"/>
          <w:szCs w:val="24"/>
        </w:rPr>
        <w:t xml:space="preserve">5.2.Порядок досудебного (внесудебного) обжалования решений, действия (бездействия), принятых (осуществляемых) в ходе предоставления муниципальной услуги, утверждён постановлением администрации </w:t>
      </w:r>
      <w:r w:rsidRPr="00A06A13">
        <w:rPr>
          <w:rFonts w:ascii="Times New Roman" w:hAnsi="Times New Roman" w:cs="Times New Roman"/>
          <w:sz w:val="24"/>
          <w:szCs w:val="24"/>
        </w:rPr>
        <w:t>Сегежского городского поселения</w:t>
      </w:r>
      <w:r>
        <w:rPr>
          <w:rFonts w:ascii="Times New Roman" w:hAnsi="Times New Roman" w:cs="Times New Roman"/>
          <w:sz w:val="24"/>
          <w:szCs w:val="24"/>
        </w:rPr>
        <w:t xml:space="preserve"> от 13 августа 2012 года № 124.</w:t>
      </w:r>
    </w:p>
    <w:p w:rsidR="00CE0D19" w:rsidRDefault="00CE0D19" w:rsidP="00CE0D19">
      <w:pPr>
        <w:pStyle w:val="HTML"/>
        <w:tabs>
          <w:tab w:val="left" w:pos="720"/>
        </w:tabs>
        <w:ind w:firstLine="540"/>
        <w:jc w:val="both"/>
        <w:rPr>
          <w:rFonts w:ascii="Times New Roman" w:hAnsi="Times New Roman" w:cs="Times New Roman"/>
          <w:sz w:val="24"/>
          <w:szCs w:val="24"/>
        </w:rPr>
      </w:pPr>
    </w:p>
    <w:p w:rsidR="00CE0D19" w:rsidRDefault="00CE0D19" w:rsidP="00CE0D19">
      <w:pPr>
        <w:pStyle w:val="HTML"/>
        <w:tabs>
          <w:tab w:val="left" w:pos="720"/>
        </w:tabs>
        <w:ind w:firstLine="540"/>
        <w:jc w:val="both"/>
        <w:rPr>
          <w:rFonts w:ascii="Times New Roman" w:hAnsi="Times New Roman" w:cs="Times New Roman"/>
          <w:sz w:val="24"/>
          <w:szCs w:val="24"/>
        </w:rPr>
      </w:pPr>
    </w:p>
    <w:p w:rsidR="00CE0D19" w:rsidRPr="00625799" w:rsidRDefault="00CE0D19" w:rsidP="00CE0D19">
      <w:pPr>
        <w:pStyle w:val="HTML"/>
        <w:tabs>
          <w:tab w:val="left" w:pos="720"/>
        </w:tabs>
        <w:ind w:firstLine="540"/>
        <w:jc w:val="both"/>
        <w:rPr>
          <w:rFonts w:ascii="Times New Roman" w:hAnsi="Times New Roman" w:cs="Times New Roman"/>
          <w:sz w:val="24"/>
          <w:szCs w:val="24"/>
        </w:rPr>
      </w:pPr>
    </w:p>
    <w:p w:rsidR="00CE0D19" w:rsidRDefault="00CE0D19" w:rsidP="00CE0D19">
      <w:pPr>
        <w:tabs>
          <w:tab w:val="left" w:pos="567"/>
        </w:tabs>
        <w:ind w:firstLine="709"/>
        <w:jc w:val="both"/>
        <w:rPr>
          <w:bCs/>
        </w:rPr>
        <w:sectPr w:rsidR="00CE0D19" w:rsidSect="00A66FC0">
          <w:pgSz w:w="11906" w:h="16838"/>
          <w:pgMar w:top="709" w:right="850" w:bottom="1134" w:left="1418" w:header="708" w:footer="708" w:gutter="0"/>
          <w:cols w:space="708"/>
          <w:docGrid w:linePitch="360"/>
        </w:sectPr>
      </w:pPr>
    </w:p>
    <w:bookmarkEnd w:id="2"/>
    <w:p w:rsidR="00CE0D19" w:rsidRPr="00CE0D19" w:rsidRDefault="00CE0D19" w:rsidP="00CE0D19">
      <w:pPr>
        <w:pStyle w:val="1"/>
        <w:ind w:left="4536"/>
        <w:jc w:val="left"/>
        <w:rPr>
          <w:rFonts w:ascii="Times New Roman" w:hAnsi="Times New Roman" w:cs="Times New Roman"/>
          <w:b w:val="0"/>
          <w:color w:val="000000"/>
          <w:sz w:val="24"/>
        </w:rPr>
      </w:pPr>
      <w:r w:rsidRPr="00CE0D19">
        <w:rPr>
          <w:rFonts w:ascii="Times New Roman" w:hAnsi="Times New Roman" w:cs="Times New Roman"/>
          <w:b w:val="0"/>
          <w:color w:val="000000"/>
          <w:sz w:val="24"/>
        </w:rPr>
        <w:lastRenderedPageBreak/>
        <w:t>Приложение №</w:t>
      </w:r>
      <w:r w:rsidRPr="00CE0D19">
        <w:rPr>
          <w:rFonts w:ascii="Times New Roman" w:hAnsi="Times New Roman"/>
          <w:b w:val="0"/>
          <w:color w:val="000000"/>
          <w:sz w:val="24"/>
        </w:rPr>
        <w:t xml:space="preserve"> </w:t>
      </w:r>
      <w:r w:rsidRPr="00CE0D19">
        <w:rPr>
          <w:rFonts w:ascii="Times New Roman" w:hAnsi="Times New Roman" w:cs="Times New Roman"/>
          <w:b w:val="0"/>
          <w:color w:val="000000"/>
          <w:sz w:val="24"/>
        </w:rPr>
        <w:t>1</w:t>
      </w:r>
      <w:r w:rsidRPr="00CE0D19">
        <w:rPr>
          <w:rFonts w:ascii="Times New Roman" w:hAnsi="Times New Roman"/>
          <w:b w:val="0"/>
          <w:color w:val="000000"/>
          <w:sz w:val="24"/>
        </w:rPr>
        <w:t xml:space="preserve"> к Административному регламенту </w:t>
      </w:r>
      <w:r w:rsidRPr="00CE0D19">
        <w:rPr>
          <w:rFonts w:ascii="Times New Roman" w:hAnsi="Times New Roman" w:cs="Times New Roman"/>
          <w:b w:val="0"/>
          <w:sz w:val="24"/>
        </w:rPr>
        <w:t xml:space="preserve">предоставления муниципальной услуги </w:t>
      </w:r>
      <w:r w:rsidRPr="00CE0D19">
        <w:rPr>
          <w:rFonts w:ascii="Times New Roman" w:hAnsi="Times New Roman"/>
          <w:b w:val="0"/>
          <w:sz w:val="24"/>
        </w:rPr>
        <w:t>«</w:t>
      </w:r>
      <w:r w:rsidRPr="00CE0D19">
        <w:rPr>
          <w:rFonts w:ascii="Times New Roman" w:hAnsi="Times New Roman" w:cs="Times New Roman"/>
          <w:b w:val="0"/>
          <w:sz w:val="24"/>
        </w:rPr>
        <w:t xml:space="preserve">Предоставление информации об объектах культурного наследия местного значения, находящихся на территории </w:t>
      </w:r>
      <w:r w:rsidRPr="00CE0D19">
        <w:rPr>
          <w:rFonts w:ascii="Times New Roman" w:hAnsi="Times New Roman"/>
          <w:b w:val="0"/>
          <w:sz w:val="24"/>
        </w:rPr>
        <w:t>муниципального образования</w:t>
      </w:r>
      <w:r w:rsidRPr="00CE0D19">
        <w:rPr>
          <w:rFonts w:ascii="Times New Roman" w:hAnsi="Times New Roman" w:cs="Times New Roman"/>
          <w:b w:val="0"/>
          <w:sz w:val="24"/>
        </w:rPr>
        <w:t xml:space="preserve"> и включенных в единый государственный реестр объектов культурного наследия (памятников истории и культуры</w:t>
      </w:r>
      <w:r w:rsidRPr="00CE0D19">
        <w:rPr>
          <w:rFonts w:ascii="Times New Roman" w:hAnsi="Times New Roman"/>
          <w:b w:val="0"/>
          <w:sz w:val="24"/>
        </w:rPr>
        <w:t>) народов Российской Федерации»</w:t>
      </w:r>
      <w:r w:rsidRPr="00CE0D19">
        <w:rPr>
          <w:rFonts w:ascii="Times New Roman" w:hAnsi="Times New Roman" w:cs="Times New Roman"/>
          <w:sz w:val="24"/>
        </w:rPr>
        <w:t xml:space="preserve"> </w:t>
      </w:r>
      <w:r w:rsidRPr="00CE0D19">
        <w:rPr>
          <w:rFonts w:ascii="Times New Roman" w:hAnsi="Times New Roman"/>
          <w:b w:val="0"/>
          <w:color w:val="000000"/>
          <w:sz w:val="24"/>
        </w:rPr>
        <w:t xml:space="preserve"> </w:t>
      </w:r>
    </w:p>
    <w:p w:rsidR="00CE0D19" w:rsidRPr="00096763" w:rsidRDefault="00CE0D19" w:rsidP="00CE0D19">
      <w:pPr>
        <w:ind w:firstLine="709"/>
        <w:jc w:val="both"/>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60"/>
        <w:gridCol w:w="560"/>
        <w:gridCol w:w="280"/>
        <w:gridCol w:w="2240"/>
        <w:gridCol w:w="1540"/>
      </w:tblGrid>
      <w:tr w:rsidR="00CE0D19" w:rsidRPr="00096763" w:rsidTr="00686CB8">
        <w:tc>
          <w:tcPr>
            <w:tcW w:w="5040"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c>
          <w:tcPr>
            <w:tcW w:w="5180" w:type="dxa"/>
            <w:gridSpan w:val="5"/>
            <w:tcBorders>
              <w:top w:val="nil"/>
              <w:left w:val="nil"/>
              <w:bottom w:val="nil"/>
              <w:right w:val="nil"/>
            </w:tcBorders>
          </w:tcPr>
          <w:p w:rsidR="00CE0D19" w:rsidRPr="00096763" w:rsidRDefault="00CE0D19" w:rsidP="00686CB8">
            <w:pPr>
              <w:pStyle w:val="aa"/>
              <w:rPr>
                <w:rFonts w:ascii="Times New Roman" w:hAnsi="Times New Roman"/>
              </w:rPr>
            </w:pPr>
            <w:r w:rsidRPr="00096763">
              <w:rPr>
                <w:rFonts w:ascii="Times New Roman" w:hAnsi="Times New Roman"/>
              </w:rPr>
              <w:t>В ад</w:t>
            </w:r>
            <w:r>
              <w:rPr>
                <w:rFonts w:ascii="Times New Roman" w:hAnsi="Times New Roman"/>
              </w:rPr>
              <w:t xml:space="preserve">министрацию </w:t>
            </w:r>
            <w:r w:rsidRPr="00BE6D42">
              <w:rPr>
                <w:rFonts w:ascii="Times New Roman" w:hAnsi="Times New Roman"/>
              </w:rPr>
              <w:t>Сегежского городского поселения</w:t>
            </w:r>
          </w:p>
        </w:tc>
      </w:tr>
      <w:tr w:rsidR="00CE0D19" w:rsidRPr="00096763" w:rsidTr="00686CB8">
        <w:tc>
          <w:tcPr>
            <w:tcW w:w="5040"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c>
          <w:tcPr>
            <w:tcW w:w="560" w:type="dxa"/>
            <w:tcBorders>
              <w:top w:val="nil"/>
              <w:left w:val="nil"/>
              <w:bottom w:val="nil"/>
              <w:right w:val="nil"/>
            </w:tcBorders>
          </w:tcPr>
          <w:p w:rsidR="00CE0D19" w:rsidRPr="00096763" w:rsidRDefault="00CE0D19" w:rsidP="00686CB8">
            <w:pPr>
              <w:pStyle w:val="aa"/>
              <w:ind w:firstLine="709"/>
              <w:rPr>
                <w:rFonts w:ascii="Times New Roman" w:hAnsi="Times New Roman"/>
              </w:rPr>
            </w:pPr>
            <w:r>
              <w:rPr>
                <w:rFonts w:ascii="Times New Roman" w:hAnsi="Times New Roman"/>
              </w:rPr>
              <w:t>о</w:t>
            </w:r>
          </w:p>
        </w:tc>
        <w:tc>
          <w:tcPr>
            <w:tcW w:w="4620" w:type="dxa"/>
            <w:gridSpan w:val="4"/>
            <w:tcBorders>
              <w:top w:val="nil"/>
              <w:left w:val="nil"/>
              <w:bottom w:val="single" w:sz="4" w:space="0" w:color="auto"/>
              <w:right w:val="nil"/>
            </w:tcBorders>
          </w:tcPr>
          <w:p w:rsidR="00CE0D19" w:rsidRPr="00096763" w:rsidRDefault="00CE0D19" w:rsidP="00686CB8">
            <w:pPr>
              <w:pStyle w:val="aa"/>
              <w:ind w:firstLine="709"/>
              <w:rPr>
                <w:rFonts w:ascii="Times New Roman" w:hAnsi="Times New Roman"/>
              </w:rPr>
            </w:pPr>
          </w:p>
        </w:tc>
      </w:tr>
      <w:tr w:rsidR="00CE0D19" w:rsidRPr="00096763" w:rsidTr="00686CB8">
        <w:tc>
          <w:tcPr>
            <w:tcW w:w="5040"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c>
          <w:tcPr>
            <w:tcW w:w="560"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c>
          <w:tcPr>
            <w:tcW w:w="4620" w:type="dxa"/>
            <w:gridSpan w:val="4"/>
            <w:tcBorders>
              <w:top w:val="single" w:sz="4" w:space="0" w:color="auto"/>
              <w:left w:val="nil"/>
              <w:bottom w:val="nil"/>
              <w:right w:val="nil"/>
            </w:tcBorders>
          </w:tcPr>
          <w:p w:rsidR="00CE0D19" w:rsidRPr="00096763" w:rsidRDefault="00CE0D19" w:rsidP="00686CB8">
            <w:pPr>
              <w:pStyle w:val="aa"/>
              <w:ind w:firstLine="709"/>
              <w:jc w:val="center"/>
              <w:rPr>
                <w:rFonts w:ascii="Times New Roman" w:hAnsi="Times New Roman"/>
              </w:rPr>
            </w:pPr>
            <w:r w:rsidRPr="00096763">
              <w:rPr>
                <w:rFonts w:ascii="Times New Roman" w:hAnsi="Times New Roman"/>
              </w:rPr>
              <w:t>Ф.И.О. (наименование юридического лица)</w:t>
            </w:r>
          </w:p>
        </w:tc>
      </w:tr>
      <w:tr w:rsidR="00CE0D19" w:rsidRPr="00096763" w:rsidTr="00686CB8">
        <w:tc>
          <w:tcPr>
            <w:tcW w:w="5040"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c>
          <w:tcPr>
            <w:tcW w:w="1120" w:type="dxa"/>
            <w:gridSpan w:val="2"/>
            <w:tcBorders>
              <w:top w:val="nil"/>
              <w:left w:val="nil"/>
              <w:bottom w:val="nil"/>
              <w:right w:val="nil"/>
            </w:tcBorders>
          </w:tcPr>
          <w:p w:rsidR="00CE0D19" w:rsidRPr="00096763" w:rsidRDefault="00CE0D19" w:rsidP="00686CB8">
            <w:pPr>
              <w:pStyle w:val="aa"/>
              <w:rPr>
                <w:rFonts w:ascii="Times New Roman" w:hAnsi="Times New Roman"/>
              </w:rPr>
            </w:pPr>
            <w:r w:rsidRPr="00096763">
              <w:rPr>
                <w:rFonts w:ascii="Times New Roman" w:hAnsi="Times New Roman"/>
              </w:rPr>
              <w:t>Адрес:</w:t>
            </w:r>
          </w:p>
        </w:tc>
        <w:tc>
          <w:tcPr>
            <w:tcW w:w="4060" w:type="dxa"/>
            <w:gridSpan w:val="3"/>
            <w:tcBorders>
              <w:top w:val="nil"/>
              <w:left w:val="nil"/>
              <w:bottom w:val="single" w:sz="4" w:space="0" w:color="auto"/>
              <w:right w:val="nil"/>
            </w:tcBorders>
          </w:tcPr>
          <w:p w:rsidR="00CE0D19" w:rsidRPr="00096763" w:rsidRDefault="00CE0D19" w:rsidP="00686CB8">
            <w:pPr>
              <w:pStyle w:val="aa"/>
              <w:ind w:firstLine="709"/>
              <w:rPr>
                <w:rFonts w:ascii="Times New Roman" w:hAnsi="Times New Roman"/>
              </w:rPr>
            </w:pPr>
          </w:p>
        </w:tc>
      </w:tr>
      <w:tr w:rsidR="00CE0D19" w:rsidRPr="00096763" w:rsidTr="00686CB8">
        <w:tc>
          <w:tcPr>
            <w:tcW w:w="5040"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c>
          <w:tcPr>
            <w:tcW w:w="1400" w:type="dxa"/>
            <w:gridSpan w:val="3"/>
            <w:tcBorders>
              <w:top w:val="nil"/>
              <w:left w:val="nil"/>
              <w:bottom w:val="nil"/>
              <w:right w:val="nil"/>
            </w:tcBorders>
          </w:tcPr>
          <w:p w:rsidR="00CE0D19" w:rsidRPr="00096763" w:rsidRDefault="00CE0D19" w:rsidP="00686CB8">
            <w:pPr>
              <w:pStyle w:val="aa"/>
              <w:rPr>
                <w:rFonts w:ascii="Times New Roman" w:hAnsi="Times New Roman"/>
              </w:rPr>
            </w:pPr>
            <w:r w:rsidRPr="00096763">
              <w:rPr>
                <w:rFonts w:ascii="Times New Roman" w:hAnsi="Times New Roman"/>
              </w:rPr>
              <w:t>Телефон:</w:t>
            </w:r>
          </w:p>
        </w:tc>
        <w:tc>
          <w:tcPr>
            <w:tcW w:w="3780" w:type="dxa"/>
            <w:gridSpan w:val="2"/>
            <w:tcBorders>
              <w:top w:val="nil"/>
              <w:left w:val="nil"/>
              <w:bottom w:val="single" w:sz="4" w:space="0" w:color="auto"/>
              <w:right w:val="nil"/>
            </w:tcBorders>
          </w:tcPr>
          <w:p w:rsidR="00CE0D19" w:rsidRPr="00096763" w:rsidRDefault="00CE0D19" w:rsidP="00686CB8">
            <w:pPr>
              <w:pStyle w:val="aa"/>
              <w:ind w:firstLine="709"/>
              <w:rPr>
                <w:rFonts w:ascii="Times New Roman" w:hAnsi="Times New Roman"/>
              </w:rPr>
            </w:pPr>
          </w:p>
        </w:tc>
      </w:tr>
      <w:tr w:rsidR="00CE0D19" w:rsidRPr="00096763" w:rsidTr="00686CB8">
        <w:tc>
          <w:tcPr>
            <w:tcW w:w="5040"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c>
          <w:tcPr>
            <w:tcW w:w="3640" w:type="dxa"/>
            <w:gridSpan w:val="4"/>
            <w:tcBorders>
              <w:top w:val="nil"/>
              <w:left w:val="nil"/>
              <w:bottom w:val="nil"/>
              <w:right w:val="nil"/>
            </w:tcBorders>
          </w:tcPr>
          <w:p w:rsidR="00CE0D19" w:rsidRPr="00096763" w:rsidRDefault="00CE0D19" w:rsidP="00686CB8">
            <w:pPr>
              <w:pStyle w:val="aa"/>
              <w:rPr>
                <w:rFonts w:ascii="Times New Roman" w:hAnsi="Times New Roman"/>
              </w:rPr>
            </w:pPr>
            <w:r w:rsidRPr="00096763">
              <w:rPr>
                <w:rFonts w:ascii="Times New Roman" w:hAnsi="Times New Roman"/>
              </w:rPr>
              <w:t>Адрес электронной почты:</w:t>
            </w:r>
          </w:p>
        </w:tc>
        <w:tc>
          <w:tcPr>
            <w:tcW w:w="1540" w:type="dxa"/>
            <w:tcBorders>
              <w:top w:val="nil"/>
              <w:left w:val="nil"/>
              <w:bottom w:val="single" w:sz="4" w:space="0" w:color="auto"/>
              <w:right w:val="nil"/>
            </w:tcBorders>
          </w:tcPr>
          <w:p w:rsidR="00CE0D19" w:rsidRPr="00096763" w:rsidRDefault="00CE0D19" w:rsidP="00686CB8">
            <w:pPr>
              <w:pStyle w:val="aa"/>
              <w:ind w:firstLine="709"/>
              <w:rPr>
                <w:rFonts w:ascii="Times New Roman" w:hAnsi="Times New Roman"/>
              </w:rPr>
            </w:pPr>
          </w:p>
        </w:tc>
      </w:tr>
    </w:tbl>
    <w:p w:rsidR="00CE0D19" w:rsidRPr="00096763" w:rsidRDefault="00CE0D19" w:rsidP="00CE0D19">
      <w:pPr>
        <w:ind w:firstLine="709"/>
        <w:jc w:val="both"/>
      </w:pPr>
    </w:p>
    <w:p w:rsidR="00CE0D19" w:rsidRPr="00096763" w:rsidRDefault="00CE0D19" w:rsidP="00CE0D19">
      <w:pPr>
        <w:pStyle w:val="1"/>
        <w:ind w:firstLine="709"/>
        <w:rPr>
          <w:rFonts w:ascii="Times New Roman" w:hAnsi="Times New Roman" w:cs="Times New Roman"/>
          <w:color w:val="000000"/>
          <w:sz w:val="24"/>
        </w:rPr>
      </w:pPr>
      <w:r w:rsidRPr="00096763">
        <w:rPr>
          <w:rFonts w:ascii="Times New Roman" w:hAnsi="Times New Roman" w:cs="Times New Roman"/>
          <w:color w:val="000000"/>
          <w:sz w:val="24"/>
        </w:rPr>
        <w:t>Заявление</w:t>
      </w:r>
    </w:p>
    <w:tbl>
      <w:tblPr>
        <w:tblpPr w:leftFromText="180" w:rightFromText="180" w:vertAnchor="text" w:horzAnchor="margin" w:tblpXSpec="center" w:tblpY="176"/>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240"/>
        <w:gridCol w:w="3640"/>
        <w:gridCol w:w="265"/>
        <w:gridCol w:w="15"/>
      </w:tblGrid>
      <w:tr w:rsidR="00CE0D19" w:rsidRPr="00096763" w:rsidTr="00686CB8">
        <w:tc>
          <w:tcPr>
            <w:tcW w:w="10220" w:type="dxa"/>
            <w:gridSpan w:val="5"/>
            <w:tcBorders>
              <w:top w:val="nil"/>
              <w:left w:val="nil"/>
              <w:bottom w:val="nil"/>
              <w:right w:val="nil"/>
            </w:tcBorders>
          </w:tcPr>
          <w:p w:rsidR="00CE0D19" w:rsidRPr="00096763" w:rsidRDefault="00CE0D19" w:rsidP="00686CB8">
            <w:pPr>
              <w:tabs>
                <w:tab w:val="left" w:pos="567"/>
              </w:tabs>
              <w:ind w:firstLine="709"/>
              <w:jc w:val="both"/>
            </w:pPr>
            <w:r w:rsidRPr="00096763">
              <w:t xml:space="preserve">Прошу предоставить мне следующую информацию об объектах культурного наследия местного значения, находящихся на территории </w:t>
            </w:r>
            <w:r>
              <w:t>муниципального образования</w:t>
            </w:r>
            <w:r w:rsidRPr="00096763">
              <w:t xml:space="preserve"> и включенных в единый государственный реестр объектов культурного наследия (памятников истории и культуры) народов Российской Федерации. </w:t>
            </w:r>
          </w:p>
          <w:p w:rsidR="00CE0D19" w:rsidRPr="00096763" w:rsidRDefault="00CE0D19" w:rsidP="00686CB8">
            <w:pPr>
              <w:pStyle w:val="aa"/>
              <w:ind w:firstLine="709"/>
              <w:rPr>
                <w:rFonts w:ascii="Times New Roman" w:hAnsi="Times New Roman"/>
              </w:rPr>
            </w:pPr>
          </w:p>
        </w:tc>
      </w:tr>
      <w:tr w:rsidR="00CE0D19" w:rsidRPr="00096763" w:rsidTr="00686CB8">
        <w:tc>
          <w:tcPr>
            <w:tcW w:w="6300" w:type="dxa"/>
            <w:gridSpan w:val="2"/>
            <w:tcBorders>
              <w:top w:val="nil"/>
              <w:left w:val="nil"/>
              <w:bottom w:val="single" w:sz="4" w:space="0" w:color="auto"/>
              <w:right w:val="nil"/>
            </w:tcBorders>
          </w:tcPr>
          <w:p w:rsidR="00CE0D19" w:rsidRPr="00096763" w:rsidRDefault="00CE0D19" w:rsidP="00686CB8">
            <w:pPr>
              <w:pStyle w:val="aa"/>
              <w:ind w:firstLine="709"/>
              <w:rPr>
                <w:rFonts w:ascii="Times New Roman" w:hAnsi="Times New Roman"/>
              </w:rPr>
            </w:pPr>
          </w:p>
        </w:tc>
        <w:tc>
          <w:tcPr>
            <w:tcW w:w="3640" w:type="dxa"/>
            <w:tcBorders>
              <w:top w:val="single" w:sz="4" w:space="0" w:color="auto"/>
              <w:left w:val="nil"/>
              <w:bottom w:val="single" w:sz="4" w:space="0" w:color="auto"/>
              <w:right w:val="nil"/>
            </w:tcBorders>
          </w:tcPr>
          <w:p w:rsidR="00CE0D19" w:rsidRPr="00096763" w:rsidRDefault="00CE0D19" w:rsidP="00686CB8">
            <w:pPr>
              <w:pStyle w:val="aa"/>
              <w:ind w:firstLine="709"/>
              <w:rPr>
                <w:rFonts w:ascii="Times New Roman" w:hAnsi="Times New Roman"/>
              </w:rPr>
            </w:pPr>
          </w:p>
        </w:tc>
        <w:tc>
          <w:tcPr>
            <w:tcW w:w="280" w:type="dxa"/>
            <w:gridSpan w:val="2"/>
            <w:tcBorders>
              <w:top w:val="single" w:sz="4" w:space="0" w:color="auto"/>
              <w:left w:val="nil"/>
              <w:bottom w:val="nil"/>
              <w:right w:val="nil"/>
            </w:tcBorders>
          </w:tcPr>
          <w:p w:rsidR="00CE0D19" w:rsidRPr="00096763" w:rsidRDefault="00CE0D19" w:rsidP="00686CB8">
            <w:pPr>
              <w:pStyle w:val="aa"/>
              <w:ind w:firstLine="709"/>
              <w:rPr>
                <w:rFonts w:ascii="Times New Roman" w:hAnsi="Times New Roman"/>
              </w:rPr>
            </w:pPr>
          </w:p>
        </w:tc>
      </w:tr>
      <w:tr w:rsidR="00CE0D19" w:rsidRPr="00096763" w:rsidTr="00686CB8">
        <w:tc>
          <w:tcPr>
            <w:tcW w:w="6300" w:type="dxa"/>
            <w:gridSpan w:val="2"/>
            <w:tcBorders>
              <w:top w:val="nil"/>
              <w:left w:val="nil"/>
              <w:bottom w:val="single" w:sz="4" w:space="0" w:color="auto"/>
              <w:right w:val="nil"/>
            </w:tcBorders>
          </w:tcPr>
          <w:p w:rsidR="00CE0D19" w:rsidRPr="00096763" w:rsidRDefault="00CE0D19" w:rsidP="00686CB8">
            <w:pPr>
              <w:pStyle w:val="aa"/>
              <w:ind w:firstLine="709"/>
              <w:rPr>
                <w:rFonts w:ascii="Times New Roman" w:hAnsi="Times New Roman"/>
              </w:rPr>
            </w:pPr>
          </w:p>
        </w:tc>
        <w:tc>
          <w:tcPr>
            <w:tcW w:w="3640" w:type="dxa"/>
            <w:tcBorders>
              <w:top w:val="single" w:sz="4" w:space="0" w:color="auto"/>
              <w:left w:val="nil"/>
              <w:bottom w:val="single" w:sz="4" w:space="0" w:color="auto"/>
              <w:right w:val="nil"/>
            </w:tcBorders>
          </w:tcPr>
          <w:p w:rsidR="00CE0D19" w:rsidRPr="00096763" w:rsidRDefault="00CE0D19" w:rsidP="00686CB8">
            <w:pPr>
              <w:pStyle w:val="aa"/>
              <w:ind w:firstLine="709"/>
              <w:rPr>
                <w:rFonts w:ascii="Times New Roman" w:hAnsi="Times New Roman"/>
              </w:rPr>
            </w:pPr>
          </w:p>
        </w:tc>
        <w:tc>
          <w:tcPr>
            <w:tcW w:w="280" w:type="dxa"/>
            <w:gridSpan w:val="2"/>
            <w:tcBorders>
              <w:top w:val="single" w:sz="4" w:space="0" w:color="auto"/>
              <w:left w:val="nil"/>
              <w:bottom w:val="nil"/>
              <w:right w:val="nil"/>
            </w:tcBorders>
          </w:tcPr>
          <w:p w:rsidR="00CE0D19" w:rsidRPr="00096763" w:rsidRDefault="00CE0D19" w:rsidP="00686CB8">
            <w:pPr>
              <w:pStyle w:val="aa"/>
              <w:ind w:firstLine="709"/>
              <w:rPr>
                <w:rFonts w:ascii="Times New Roman" w:hAnsi="Times New Roman"/>
              </w:rPr>
            </w:pPr>
          </w:p>
        </w:tc>
      </w:tr>
      <w:tr w:rsidR="00CE0D19" w:rsidRPr="00096763" w:rsidTr="00686CB8">
        <w:tc>
          <w:tcPr>
            <w:tcW w:w="9940" w:type="dxa"/>
            <w:gridSpan w:val="3"/>
            <w:tcBorders>
              <w:top w:val="nil"/>
              <w:left w:val="nil"/>
              <w:bottom w:val="nil"/>
              <w:right w:val="nil"/>
            </w:tcBorders>
          </w:tcPr>
          <w:p w:rsidR="00CE0D19" w:rsidRPr="00096763" w:rsidRDefault="00CE0D19" w:rsidP="00686CB8">
            <w:pPr>
              <w:pStyle w:val="aa"/>
              <w:ind w:firstLine="709"/>
              <w:jc w:val="center"/>
              <w:rPr>
                <w:rFonts w:ascii="Times New Roman" w:hAnsi="Times New Roman"/>
              </w:rPr>
            </w:pPr>
            <w:r w:rsidRPr="00096763">
              <w:rPr>
                <w:rFonts w:ascii="Times New Roman" w:hAnsi="Times New Roman"/>
              </w:rPr>
              <w:t>(указать какая информация требуется)</w:t>
            </w:r>
          </w:p>
        </w:tc>
        <w:tc>
          <w:tcPr>
            <w:tcW w:w="280" w:type="dxa"/>
            <w:gridSpan w:val="2"/>
            <w:tcBorders>
              <w:top w:val="nil"/>
              <w:left w:val="nil"/>
              <w:bottom w:val="nil"/>
              <w:right w:val="nil"/>
            </w:tcBorders>
          </w:tcPr>
          <w:p w:rsidR="00CE0D19" w:rsidRPr="00096763" w:rsidRDefault="00CE0D19" w:rsidP="00686CB8">
            <w:pPr>
              <w:pStyle w:val="aa"/>
              <w:ind w:firstLine="709"/>
              <w:rPr>
                <w:rFonts w:ascii="Times New Roman" w:hAnsi="Times New Roman"/>
              </w:rPr>
            </w:pPr>
          </w:p>
        </w:tc>
      </w:tr>
      <w:tr w:rsidR="00CE0D19" w:rsidRPr="00096763" w:rsidTr="00686CB8">
        <w:trPr>
          <w:gridAfter w:val="1"/>
          <w:wAfter w:w="15" w:type="dxa"/>
        </w:trPr>
        <w:tc>
          <w:tcPr>
            <w:tcW w:w="4060" w:type="dxa"/>
            <w:tcBorders>
              <w:top w:val="nil"/>
              <w:left w:val="nil"/>
              <w:bottom w:val="nil"/>
              <w:right w:val="nil"/>
            </w:tcBorders>
          </w:tcPr>
          <w:p w:rsidR="00CE0D19" w:rsidRPr="00096763" w:rsidRDefault="00CE0D19" w:rsidP="00686CB8">
            <w:pPr>
              <w:pStyle w:val="aa"/>
              <w:rPr>
                <w:rFonts w:ascii="Times New Roman" w:hAnsi="Times New Roman"/>
              </w:rPr>
            </w:pPr>
            <w:r w:rsidRPr="00096763">
              <w:rPr>
                <w:rFonts w:ascii="Times New Roman" w:hAnsi="Times New Roman"/>
              </w:rPr>
              <w:t>Информацию прошу направить</w:t>
            </w:r>
          </w:p>
        </w:tc>
        <w:tc>
          <w:tcPr>
            <w:tcW w:w="5880" w:type="dxa"/>
            <w:gridSpan w:val="2"/>
            <w:tcBorders>
              <w:top w:val="nil"/>
              <w:left w:val="nil"/>
              <w:bottom w:val="single" w:sz="4" w:space="0" w:color="auto"/>
              <w:right w:val="nil"/>
            </w:tcBorders>
          </w:tcPr>
          <w:p w:rsidR="00CE0D19" w:rsidRPr="00096763" w:rsidRDefault="00CE0D19" w:rsidP="00686CB8">
            <w:pPr>
              <w:pStyle w:val="aa"/>
              <w:ind w:firstLine="709"/>
              <w:rPr>
                <w:rFonts w:ascii="Times New Roman" w:hAnsi="Times New Roman"/>
              </w:rPr>
            </w:pPr>
          </w:p>
        </w:tc>
        <w:tc>
          <w:tcPr>
            <w:tcW w:w="265"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r>
      <w:tr w:rsidR="00CE0D19" w:rsidRPr="00096763" w:rsidTr="00686CB8">
        <w:trPr>
          <w:gridAfter w:val="1"/>
          <w:wAfter w:w="15" w:type="dxa"/>
        </w:trPr>
        <w:tc>
          <w:tcPr>
            <w:tcW w:w="4060"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c>
          <w:tcPr>
            <w:tcW w:w="5880" w:type="dxa"/>
            <w:gridSpan w:val="2"/>
            <w:tcBorders>
              <w:top w:val="single" w:sz="4" w:space="0" w:color="auto"/>
              <w:left w:val="nil"/>
              <w:bottom w:val="nil"/>
              <w:right w:val="nil"/>
            </w:tcBorders>
          </w:tcPr>
          <w:p w:rsidR="00CE0D19" w:rsidRPr="00096763" w:rsidRDefault="00CE0D19" w:rsidP="00686CB8">
            <w:pPr>
              <w:pStyle w:val="aa"/>
              <w:ind w:firstLine="709"/>
              <w:jc w:val="center"/>
              <w:rPr>
                <w:rFonts w:ascii="Times New Roman" w:hAnsi="Times New Roman"/>
              </w:rPr>
            </w:pPr>
            <w:r w:rsidRPr="00096763">
              <w:rPr>
                <w:rFonts w:ascii="Times New Roman" w:hAnsi="Times New Roman"/>
              </w:rPr>
              <w:t>(лично, по почте, по электронной почте)</w:t>
            </w:r>
          </w:p>
        </w:tc>
        <w:tc>
          <w:tcPr>
            <w:tcW w:w="265"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r>
    </w:tbl>
    <w:p w:rsidR="00CE0D19" w:rsidRPr="00096763" w:rsidRDefault="00CE0D19" w:rsidP="00CE0D19">
      <w:pPr>
        <w:ind w:firstLine="709"/>
        <w:jc w:val="both"/>
      </w:pPr>
    </w:p>
    <w:tbl>
      <w:tblPr>
        <w:tblpPr w:leftFromText="180" w:rightFromText="180" w:vertAnchor="text" w:horzAnchor="margin" w:tblpXSpec="center" w:tblpY="164"/>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1960"/>
        <w:gridCol w:w="840"/>
        <w:gridCol w:w="3640"/>
      </w:tblGrid>
      <w:tr w:rsidR="00CE0D19" w:rsidRPr="00096763" w:rsidTr="00686CB8">
        <w:tc>
          <w:tcPr>
            <w:tcW w:w="3500" w:type="dxa"/>
            <w:tcBorders>
              <w:top w:val="nil"/>
              <w:left w:val="nil"/>
              <w:bottom w:val="single" w:sz="4" w:space="0" w:color="auto"/>
              <w:right w:val="nil"/>
            </w:tcBorders>
          </w:tcPr>
          <w:p w:rsidR="00CE0D19" w:rsidRPr="00096763" w:rsidRDefault="00CE0D19" w:rsidP="00686CB8">
            <w:pPr>
              <w:pStyle w:val="aa"/>
              <w:ind w:firstLine="709"/>
              <w:rPr>
                <w:rFonts w:ascii="Times New Roman" w:hAnsi="Times New Roman"/>
              </w:rPr>
            </w:pPr>
          </w:p>
        </w:tc>
        <w:tc>
          <w:tcPr>
            <w:tcW w:w="280"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c>
          <w:tcPr>
            <w:tcW w:w="1960" w:type="dxa"/>
            <w:tcBorders>
              <w:top w:val="nil"/>
              <w:left w:val="nil"/>
              <w:bottom w:val="single" w:sz="4" w:space="0" w:color="auto"/>
              <w:right w:val="nil"/>
            </w:tcBorders>
          </w:tcPr>
          <w:p w:rsidR="00CE0D19" w:rsidRPr="00096763" w:rsidRDefault="00CE0D19" w:rsidP="00686CB8">
            <w:pPr>
              <w:pStyle w:val="aa"/>
              <w:ind w:firstLine="709"/>
              <w:rPr>
                <w:rFonts w:ascii="Times New Roman" w:hAnsi="Times New Roman"/>
              </w:rPr>
            </w:pPr>
          </w:p>
        </w:tc>
        <w:tc>
          <w:tcPr>
            <w:tcW w:w="840"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c>
          <w:tcPr>
            <w:tcW w:w="3640" w:type="dxa"/>
            <w:tcBorders>
              <w:top w:val="nil"/>
              <w:left w:val="nil"/>
              <w:bottom w:val="nil"/>
              <w:right w:val="nil"/>
            </w:tcBorders>
          </w:tcPr>
          <w:p w:rsidR="00CE0D19" w:rsidRPr="00096763" w:rsidRDefault="00CE0D19" w:rsidP="00686CB8">
            <w:pPr>
              <w:pStyle w:val="aa"/>
              <w:ind w:firstLine="709"/>
              <w:jc w:val="right"/>
              <w:rPr>
                <w:rFonts w:ascii="Times New Roman" w:hAnsi="Times New Roman"/>
              </w:rPr>
            </w:pPr>
            <w:r w:rsidRPr="00096763">
              <w:rPr>
                <w:rFonts w:ascii="Times New Roman" w:hAnsi="Times New Roman"/>
              </w:rPr>
              <w:t xml:space="preserve">"__" __________ ____ </w:t>
            </w:r>
            <w:proofErr w:type="gramStart"/>
            <w:r w:rsidRPr="00096763">
              <w:rPr>
                <w:rFonts w:ascii="Times New Roman" w:hAnsi="Times New Roman"/>
              </w:rPr>
              <w:t>г</w:t>
            </w:r>
            <w:proofErr w:type="gramEnd"/>
            <w:r w:rsidRPr="00096763">
              <w:rPr>
                <w:rFonts w:ascii="Times New Roman" w:hAnsi="Times New Roman"/>
              </w:rPr>
              <w:t>.</w:t>
            </w:r>
          </w:p>
        </w:tc>
      </w:tr>
      <w:tr w:rsidR="00CE0D19" w:rsidRPr="00096763" w:rsidTr="00686CB8">
        <w:tc>
          <w:tcPr>
            <w:tcW w:w="3500" w:type="dxa"/>
            <w:tcBorders>
              <w:top w:val="single" w:sz="4" w:space="0" w:color="auto"/>
              <w:left w:val="nil"/>
              <w:bottom w:val="nil"/>
              <w:right w:val="nil"/>
            </w:tcBorders>
          </w:tcPr>
          <w:p w:rsidR="00CE0D19" w:rsidRPr="00096763" w:rsidRDefault="00CE0D19" w:rsidP="00686CB8">
            <w:pPr>
              <w:pStyle w:val="aa"/>
              <w:ind w:firstLine="709"/>
              <w:jc w:val="center"/>
              <w:rPr>
                <w:rFonts w:ascii="Times New Roman" w:hAnsi="Times New Roman"/>
              </w:rPr>
            </w:pPr>
            <w:r w:rsidRPr="00096763">
              <w:rPr>
                <w:rFonts w:ascii="Times New Roman" w:hAnsi="Times New Roman"/>
              </w:rPr>
              <w:t>(Ф.И.О.)</w:t>
            </w:r>
          </w:p>
        </w:tc>
        <w:tc>
          <w:tcPr>
            <w:tcW w:w="280"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c>
          <w:tcPr>
            <w:tcW w:w="1960" w:type="dxa"/>
            <w:tcBorders>
              <w:top w:val="single" w:sz="4" w:space="0" w:color="auto"/>
              <w:left w:val="nil"/>
              <w:bottom w:val="nil"/>
              <w:right w:val="nil"/>
            </w:tcBorders>
          </w:tcPr>
          <w:p w:rsidR="00CE0D19" w:rsidRPr="00096763" w:rsidRDefault="00CE0D19" w:rsidP="00686CB8">
            <w:pPr>
              <w:pStyle w:val="aa"/>
              <w:ind w:firstLine="709"/>
              <w:jc w:val="center"/>
              <w:rPr>
                <w:rFonts w:ascii="Times New Roman" w:hAnsi="Times New Roman"/>
              </w:rPr>
            </w:pPr>
            <w:r w:rsidRPr="00096763">
              <w:rPr>
                <w:rFonts w:ascii="Times New Roman" w:hAnsi="Times New Roman"/>
              </w:rPr>
              <w:t>(подпись)</w:t>
            </w:r>
          </w:p>
        </w:tc>
        <w:tc>
          <w:tcPr>
            <w:tcW w:w="840"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c>
          <w:tcPr>
            <w:tcW w:w="3640" w:type="dxa"/>
            <w:tcBorders>
              <w:top w:val="nil"/>
              <w:left w:val="nil"/>
              <w:bottom w:val="nil"/>
              <w:right w:val="nil"/>
            </w:tcBorders>
          </w:tcPr>
          <w:p w:rsidR="00CE0D19" w:rsidRPr="00096763" w:rsidRDefault="00CE0D19" w:rsidP="00686CB8">
            <w:pPr>
              <w:pStyle w:val="aa"/>
              <w:ind w:firstLine="709"/>
              <w:rPr>
                <w:rFonts w:ascii="Times New Roman" w:hAnsi="Times New Roman"/>
              </w:rPr>
            </w:pPr>
          </w:p>
        </w:tc>
      </w:tr>
    </w:tbl>
    <w:p w:rsidR="00CE0D19" w:rsidRPr="00096763" w:rsidRDefault="00CE0D19" w:rsidP="00CE0D19">
      <w:pPr>
        <w:ind w:firstLine="709"/>
        <w:jc w:val="both"/>
      </w:pPr>
    </w:p>
    <w:p w:rsidR="00CE0D19" w:rsidRPr="00096763" w:rsidRDefault="00CE0D19" w:rsidP="00CE0D19">
      <w:pPr>
        <w:ind w:firstLine="709"/>
      </w:pPr>
    </w:p>
    <w:p w:rsidR="005115CA" w:rsidRDefault="005115CA">
      <w:pPr>
        <w:jc w:val="center"/>
      </w:pPr>
    </w:p>
    <w:sectPr w:rsidR="005115CA" w:rsidSect="00B73B51">
      <w:headerReference w:type="even" r:id="rId14"/>
      <w:headerReference w:type="default" r:id="rId15"/>
      <w:pgSz w:w="11906" w:h="16838"/>
      <w:pgMar w:top="539" w:right="746" w:bottom="540" w:left="12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97" w:rsidRDefault="006F6797">
      <w:r>
        <w:separator/>
      </w:r>
    </w:p>
  </w:endnote>
  <w:endnote w:type="continuationSeparator" w:id="0">
    <w:p w:rsidR="006F6797" w:rsidRDefault="006F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97" w:rsidRDefault="006F6797">
      <w:r>
        <w:separator/>
      </w:r>
    </w:p>
  </w:footnote>
  <w:footnote w:type="continuationSeparator" w:id="0">
    <w:p w:rsidR="006F6797" w:rsidRDefault="006F6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59" w:rsidRDefault="00C31B59" w:rsidP="00A13E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1B59" w:rsidRDefault="00C31B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B59" w:rsidRDefault="00C31B59" w:rsidP="00A13EE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E0D19">
      <w:rPr>
        <w:rStyle w:val="a7"/>
        <w:noProof/>
      </w:rPr>
      <w:t>6</w:t>
    </w:r>
    <w:r>
      <w:rPr>
        <w:rStyle w:val="a7"/>
      </w:rPr>
      <w:fldChar w:fldCharType="end"/>
    </w:r>
  </w:p>
  <w:p w:rsidR="00C31B59" w:rsidRDefault="00C31B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65F3"/>
    <w:multiLevelType w:val="hybridMultilevel"/>
    <w:tmpl w:val="DBF01B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DC69E8"/>
    <w:multiLevelType w:val="hybridMultilevel"/>
    <w:tmpl w:val="89C86258"/>
    <w:lvl w:ilvl="0" w:tplc="F280DDFC">
      <w:start w:val="1"/>
      <w:numFmt w:val="decimal"/>
      <w:lvlText w:val="%1."/>
      <w:lvlJc w:val="left"/>
      <w:pPr>
        <w:tabs>
          <w:tab w:val="num" w:pos="720"/>
        </w:tabs>
        <w:ind w:left="720" w:hanging="360"/>
      </w:pPr>
    </w:lvl>
    <w:lvl w:ilvl="1" w:tplc="8DA22514" w:tentative="1">
      <w:start w:val="1"/>
      <w:numFmt w:val="lowerLetter"/>
      <w:lvlText w:val="%2."/>
      <w:lvlJc w:val="left"/>
      <w:pPr>
        <w:tabs>
          <w:tab w:val="num" w:pos="1440"/>
        </w:tabs>
        <w:ind w:left="1440" w:hanging="360"/>
      </w:pPr>
    </w:lvl>
    <w:lvl w:ilvl="2" w:tplc="CD828476" w:tentative="1">
      <w:start w:val="1"/>
      <w:numFmt w:val="lowerRoman"/>
      <w:lvlText w:val="%3."/>
      <w:lvlJc w:val="right"/>
      <w:pPr>
        <w:tabs>
          <w:tab w:val="num" w:pos="2160"/>
        </w:tabs>
        <w:ind w:left="2160" w:hanging="180"/>
      </w:pPr>
    </w:lvl>
    <w:lvl w:ilvl="3" w:tplc="23AAA9F2" w:tentative="1">
      <w:start w:val="1"/>
      <w:numFmt w:val="decimal"/>
      <w:lvlText w:val="%4."/>
      <w:lvlJc w:val="left"/>
      <w:pPr>
        <w:tabs>
          <w:tab w:val="num" w:pos="2880"/>
        </w:tabs>
        <w:ind w:left="2880" w:hanging="360"/>
      </w:pPr>
    </w:lvl>
    <w:lvl w:ilvl="4" w:tplc="3DF2E4A4" w:tentative="1">
      <w:start w:val="1"/>
      <w:numFmt w:val="lowerLetter"/>
      <w:lvlText w:val="%5."/>
      <w:lvlJc w:val="left"/>
      <w:pPr>
        <w:tabs>
          <w:tab w:val="num" w:pos="3600"/>
        </w:tabs>
        <w:ind w:left="3600" w:hanging="360"/>
      </w:pPr>
    </w:lvl>
    <w:lvl w:ilvl="5" w:tplc="1F846DA8" w:tentative="1">
      <w:start w:val="1"/>
      <w:numFmt w:val="lowerRoman"/>
      <w:lvlText w:val="%6."/>
      <w:lvlJc w:val="right"/>
      <w:pPr>
        <w:tabs>
          <w:tab w:val="num" w:pos="4320"/>
        </w:tabs>
        <w:ind w:left="4320" w:hanging="180"/>
      </w:pPr>
    </w:lvl>
    <w:lvl w:ilvl="6" w:tplc="55C26DCE" w:tentative="1">
      <w:start w:val="1"/>
      <w:numFmt w:val="decimal"/>
      <w:lvlText w:val="%7."/>
      <w:lvlJc w:val="left"/>
      <w:pPr>
        <w:tabs>
          <w:tab w:val="num" w:pos="5040"/>
        </w:tabs>
        <w:ind w:left="5040" w:hanging="360"/>
      </w:pPr>
    </w:lvl>
    <w:lvl w:ilvl="7" w:tplc="0128AE4C" w:tentative="1">
      <w:start w:val="1"/>
      <w:numFmt w:val="lowerLetter"/>
      <w:lvlText w:val="%8."/>
      <w:lvlJc w:val="left"/>
      <w:pPr>
        <w:tabs>
          <w:tab w:val="num" w:pos="5760"/>
        </w:tabs>
        <w:ind w:left="5760" w:hanging="360"/>
      </w:pPr>
    </w:lvl>
    <w:lvl w:ilvl="8" w:tplc="1F903E7E" w:tentative="1">
      <w:start w:val="1"/>
      <w:numFmt w:val="lowerRoman"/>
      <w:lvlText w:val="%9."/>
      <w:lvlJc w:val="right"/>
      <w:pPr>
        <w:tabs>
          <w:tab w:val="num" w:pos="6480"/>
        </w:tabs>
        <w:ind w:left="6480" w:hanging="180"/>
      </w:pPr>
    </w:lvl>
  </w:abstractNum>
  <w:abstractNum w:abstractNumId="2">
    <w:nsid w:val="140231F1"/>
    <w:multiLevelType w:val="hybridMultilevel"/>
    <w:tmpl w:val="29D08450"/>
    <w:lvl w:ilvl="0" w:tplc="AA3C6E70">
      <w:start w:val="1"/>
      <w:numFmt w:val="bullet"/>
      <w:lvlText w:val=""/>
      <w:lvlJc w:val="left"/>
      <w:pPr>
        <w:tabs>
          <w:tab w:val="num" w:pos="1578"/>
        </w:tabs>
        <w:ind w:left="671" w:firstLine="623"/>
      </w:pPr>
      <w:rPr>
        <w:rFonts w:ascii="Symbol" w:hAnsi="Symbol" w:hint="default"/>
        <w:b/>
        <w:i w:val="0"/>
      </w:rPr>
    </w:lvl>
    <w:lvl w:ilvl="1" w:tplc="76A88D26">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3">
    <w:nsid w:val="19807922"/>
    <w:multiLevelType w:val="hybridMultilevel"/>
    <w:tmpl w:val="B5865494"/>
    <w:lvl w:ilvl="0" w:tplc="8B2828F4">
      <w:start w:val="1"/>
      <w:numFmt w:val="bullet"/>
      <w:lvlText w:val=""/>
      <w:lvlJc w:val="left"/>
      <w:pPr>
        <w:tabs>
          <w:tab w:val="num" w:pos="964"/>
        </w:tabs>
        <w:ind w:left="57" w:firstLine="623"/>
      </w:pPr>
      <w:rPr>
        <w:rFonts w:ascii="Symbol" w:hAnsi="Symbol" w:hint="default"/>
        <w:b/>
        <w:i w:val="0"/>
      </w:rPr>
    </w:lvl>
    <w:lvl w:ilvl="1" w:tplc="3D36A5A2">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14729E"/>
    <w:multiLevelType w:val="hybridMultilevel"/>
    <w:tmpl w:val="E0C45D5E"/>
    <w:lvl w:ilvl="0" w:tplc="5834330C">
      <w:start w:val="1"/>
      <w:numFmt w:val="decimal"/>
      <w:lvlText w:val="%1."/>
      <w:lvlJc w:val="left"/>
      <w:pPr>
        <w:tabs>
          <w:tab w:val="num" w:pos="360"/>
        </w:tabs>
        <w:ind w:left="360" w:hanging="360"/>
      </w:pPr>
    </w:lvl>
    <w:lvl w:ilvl="1" w:tplc="B15E005A" w:tentative="1">
      <w:start w:val="1"/>
      <w:numFmt w:val="lowerLetter"/>
      <w:lvlText w:val="%2."/>
      <w:lvlJc w:val="left"/>
      <w:pPr>
        <w:tabs>
          <w:tab w:val="num" w:pos="1080"/>
        </w:tabs>
        <w:ind w:left="1080" w:hanging="360"/>
      </w:pPr>
    </w:lvl>
    <w:lvl w:ilvl="2" w:tplc="B570007A" w:tentative="1">
      <w:start w:val="1"/>
      <w:numFmt w:val="lowerRoman"/>
      <w:lvlText w:val="%3."/>
      <w:lvlJc w:val="right"/>
      <w:pPr>
        <w:tabs>
          <w:tab w:val="num" w:pos="1800"/>
        </w:tabs>
        <w:ind w:left="1800" w:hanging="180"/>
      </w:pPr>
    </w:lvl>
    <w:lvl w:ilvl="3" w:tplc="AFFE3E14" w:tentative="1">
      <w:start w:val="1"/>
      <w:numFmt w:val="decimal"/>
      <w:lvlText w:val="%4."/>
      <w:lvlJc w:val="left"/>
      <w:pPr>
        <w:tabs>
          <w:tab w:val="num" w:pos="2520"/>
        </w:tabs>
        <w:ind w:left="2520" w:hanging="360"/>
      </w:pPr>
    </w:lvl>
    <w:lvl w:ilvl="4" w:tplc="E430A88E" w:tentative="1">
      <w:start w:val="1"/>
      <w:numFmt w:val="lowerLetter"/>
      <w:lvlText w:val="%5."/>
      <w:lvlJc w:val="left"/>
      <w:pPr>
        <w:tabs>
          <w:tab w:val="num" w:pos="3240"/>
        </w:tabs>
        <w:ind w:left="3240" w:hanging="360"/>
      </w:pPr>
    </w:lvl>
    <w:lvl w:ilvl="5" w:tplc="E280F0A4" w:tentative="1">
      <w:start w:val="1"/>
      <w:numFmt w:val="lowerRoman"/>
      <w:lvlText w:val="%6."/>
      <w:lvlJc w:val="right"/>
      <w:pPr>
        <w:tabs>
          <w:tab w:val="num" w:pos="3960"/>
        </w:tabs>
        <w:ind w:left="3960" w:hanging="180"/>
      </w:pPr>
    </w:lvl>
    <w:lvl w:ilvl="6" w:tplc="578287AA" w:tentative="1">
      <w:start w:val="1"/>
      <w:numFmt w:val="decimal"/>
      <w:lvlText w:val="%7."/>
      <w:lvlJc w:val="left"/>
      <w:pPr>
        <w:tabs>
          <w:tab w:val="num" w:pos="4680"/>
        </w:tabs>
        <w:ind w:left="4680" w:hanging="360"/>
      </w:pPr>
    </w:lvl>
    <w:lvl w:ilvl="7" w:tplc="FA1CADC4" w:tentative="1">
      <w:start w:val="1"/>
      <w:numFmt w:val="lowerLetter"/>
      <w:lvlText w:val="%8."/>
      <w:lvlJc w:val="left"/>
      <w:pPr>
        <w:tabs>
          <w:tab w:val="num" w:pos="5400"/>
        </w:tabs>
        <w:ind w:left="5400" w:hanging="360"/>
      </w:pPr>
    </w:lvl>
    <w:lvl w:ilvl="8" w:tplc="CCCAEBC8" w:tentative="1">
      <w:start w:val="1"/>
      <w:numFmt w:val="lowerRoman"/>
      <w:lvlText w:val="%9."/>
      <w:lvlJc w:val="right"/>
      <w:pPr>
        <w:tabs>
          <w:tab w:val="num" w:pos="6120"/>
        </w:tabs>
        <w:ind w:left="6120" w:hanging="180"/>
      </w:pPr>
    </w:lvl>
  </w:abstractNum>
  <w:abstractNum w:abstractNumId="5">
    <w:nsid w:val="2A4002AE"/>
    <w:multiLevelType w:val="hybridMultilevel"/>
    <w:tmpl w:val="C3A05BEA"/>
    <w:lvl w:ilvl="0" w:tplc="7EEEEFEE">
      <w:start w:val="1"/>
      <w:numFmt w:val="decimal"/>
      <w:lvlText w:val="%1."/>
      <w:lvlJc w:val="left"/>
      <w:pPr>
        <w:tabs>
          <w:tab w:val="num" w:pos="720"/>
        </w:tabs>
        <w:ind w:left="720" w:hanging="360"/>
      </w:pPr>
      <w:rPr>
        <w:rFonts w:hint="default"/>
      </w:rPr>
    </w:lvl>
    <w:lvl w:ilvl="1" w:tplc="042C837A" w:tentative="1">
      <w:start w:val="1"/>
      <w:numFmt w:val="lowerLetter"/>
      <w:lvlText w:val="%2."/>
      <w:lvlJc w:val="left"/>
      <w:pPr>
        <w:tabs>
          <w:tab w:val="num" w:pos="1440"/>
        </w:tabs>
        <w:ind w:left="1440" w:hanging="360"/>
      </w:pPr>
    </w:lvl>
    <w:lvl w:ilvl="2" w:tplc="7ADE2CA4" w:tentative="1">
      <w:start w:val="1"/>
      <w:numFmt w:val="lowerRoman"/>
      <w:lvlText w:val="%3."/>
      <w:lvlJc w:val="right"/>
      <w:pPr>
        <w:tabs>
          <w:tab w:val="num" w:pos="2160"/>
        </w:tabs>
        <w:ind w:left="2160" w:hanging="180"/>
      </w:pPr>
    </w:lvl>
    <w:lvl w:ilvl="3" w:tplc="F558DDE6" w:tentative="1">
      <w:start w:val="1"/>
      <w:numFmt w:val="decimal"/>
      <w:lvlText w:val="%4."/>
      <w:lvlJc w:val="left"/>
      <w:pPr>
        <w:tabs>
          <w:tab w:val="num" w:pos="2880"/>
        </w:tabs>
        <w:ind w:left="2880" w:hanging="360"/>
      </w:pPr>
    </w:lvl>
    <w:lvl w:ilvl="4" w:tplc="74A43B8A" w:tentative="1">
      <w:start w:val="1"/>
      <w:numFmt w:val="lowerLetter"/>
      <w:lvlText w:val="%5."/>
      <w:lvlJc w:val="left"/>
      <w:pPr>
        <w:tabs>
          <w:tab w:val="num" w:pos="3600"/>
        </w:tabs>
        <w:ind w:left="3600" w:hanging="360"/>
      </w:pPr>
    </w:lvl>
    <w:lvl w:ilvl="5" w:tplc="B024FE84" w:tentative="1">
      <w:start w:val="1"/>
      <w:numFmt w:val="lowerRoman"/>
      <w:lvlText w:val="%6."/>
      <w:lvlJc w:val="right"/>
      <w:pPr>
        <w:tabs>
          <w:tab w:val="num" w:pos="4320"/>
        </w:tabs>
        <w:ind w:left="4320" w:hanging="180"/>
      </w:pPr>
    </w:lvl>
    <w:lvl w:ilvl="6" w:tplc="AC26CF7A" w:tentative="1">
      <w:start w:val="1"/>
      <w:numFmt w:val="decimal"/>
      <w:lvlText w:val="%7."/>
      <w:lvlJc w:val="left"/>
      <w:pPr>
        <w:tabs>
          <w:tab w:val="num" w:pos="5040"/>
        </w:tabs>
        <w:ind w:left="5040" w:hanging="360"/>
      </w:pPr>
    </w:lvl>
    <w:lvl w:ilvl="7" w:tplc="307E9CF4" w:tentative="1">
      <w:start w:val="1"/>
      <w:numFmt w:val="lowerLetter"/>
      <w:lvlText w:val="%8."/>
      <w:lvlJc w:val="left"/>
      <w:pPr>
        <w:tabs>
          <w:tab w:val="num" w:pos="5760"/>
        </w:tabs>
        <w:ind w:left="5760" w:hanging="360"/>
      </w:pPr>
    </w:lvl>
    <w:lvl w:ilvl="8" w:tplc="CEC86906" w:tentative="1">
      <w:start w:val="1"/>
      <w:numFmt w:val="lowerRoman"/>
      <w:lvlText w:val="%9."/>
      <w:lvlJc w:val="right"/>
      <w:pPr>
        <w:tabs>
          <w:tab w:val="num" w:pos="6480"/>
        </w:tabs>
        <w:ind w:left="6480" w:hanging="180"/>
      </w:pPr>
    </w:lvl>
  </w:abstractNum>
  <w:abstractNum w:abstractNumId="6">
    <w:nsid w:val="2BDC4961"/>
    <w:multiLevelType w:val="hybridMultilevel"/>
    <w:tmpl w:val="A27ACD86"/>
    <w:lvl w:ilvl="0" w:tplc="F21E00A0">
      <w:start w:val="1"/>
      <w:numFmt w:val="decimal"/>
      <w:lvlText w:val="%1."/>
      <w:lvlJc w:val="left"/>
      <w:pPr>
        <w:tabs>
          <w:tab w:val="num" w:pos="720"/>
        </w:tabs>
        <w:ind w:left="720" w:hanging="360"/>
      </w:pPr>
    </w:lvl>
    <w:lvl w:ilvl="1" w:tplc="511282A8" w:tentative="1">
      <w:start w:val="1"/>
      <w:numFmt w:val="lowerLetter"/>
      <w:lvlText w:val="%2."/>
      <w:lvlJc w:val="left"/>
      <w:pPr>
        <w:tabs>
          <w:tab w:val="num" w:pos="1440"/>
        </w:tabs>
        <w:ind w:left="1440" w:hanging="360"/>
      </w:pPr>
    </w:lvl>
    <w:lvl w:ilvl="2" w:tplc="D7E27EC8" w:tentative="1">
      <w:start w:val="1"/>
      <w:numFmt w:val="lowerRoman"/>
      <w:lvlText w:val="%3."/>
      <w:lvlJc w:val="right"/>
      <w:pPr>
        <w:tabs>
          <w:tab w:val="num" w:pos="2160"/>
        </w:tabs>
        <w:ind w:left="2160" w:hanging="180"/>
      </w:pPr>
    </w:lvl>
    <w:lvl w:ilvl="3" w:tplc="5B648998" w:tentative="1">
      <w:start w:val="1"/>
      <w:numFmt w:val="decimal"/>
      <w:lvlText w:val="%4."/>
      <w:lvlJc w:val="left"/>
      <w:pPr>
        <w:tabs>
          <w:tab w:val="num" w:pos="2880"/>
        </w:tabs>
        <w:ind w:left="2880" w:hanging="360"/>
      </w:pPr>
    </w:lvl>
    <w:lvl w:ilvl="4" w:tplc="290ACD3C" w:tentative="1">
      <w:start w:val="1"/>
      <w:numFmt w:val="lowerLetter"/>
      <w:lvlText w:val="%5."/>
      <w:lvlJc w:val="left"/>
      <w:pPr>
        <w:tabs>
          <w:tab w:val="num" w:pos="3600"/>
        </w:tabs>
        <w:ind w:left="3600" w:hanging="360"/>
      </w:pPr>
    </w:lvl>
    <w:lvl w:ilvl="5" w:tplc="26E8D49C" w:tentative="1">
      <w:start w:val="1"/>
      <w:numFmt w:val="lowerRoman"/>
      <w:lvlText w:val="%6."/>
      <w:lvlJc w:val="right"/>
      <w:pPr>
        <w:tabs>
          <w:tab w:val="num" w:pos="4320"/>
        </w:tabs>
        <w:ind w:left="4320" w:hanging="180"/>
      </w:pPr>
    </w:lvl>
    <w:lvl w:ilvl="6" w:tplc="1EA4C9AA" w:tentative="1">
      <w:start w:val="1"/>
      <w:numFmt w:val="decimal"/>
      <w:lvlText w:val="%7."/>
      <w:lvlJc w:val="left"/>
      <w:pPr>
        <w:tabs>
          <w:tab w:val="num" w:pos="5040"/>
        </w:tabs>
        <w:ind w:left="5040" w:hanging="360"/>
      </w:pPr>
    </w:lvl>
    <w:lvl w:ilvl="7" w:tplc="FDFC76E4" w:tentative="1">
      <w:start w:val="1"/>
      <w:numFmt w:val="lowerLetter"/>
      <w:lvlText w:val="%8."/>
      <w:lvlJc w:val="left"/>
      <w:pPr>
        <w:tabs>
          <w:tab w:val="num" w:pos="5760"/>
        </w:tabs>
        <w:ind w:left="5760" w:hanging="360"/>
      </w:pPr>
    </w:lvl>
    <w:lvl w:ilvl="8" w:tplc="758AB1CE" w:tentative="1">
      <w:start w:val="1"/>
      <w:numFmt w:val="lowerRoman"/>
      <w:lvlText w:val="%9."/>
      <w:lvlJc w:val="right"/>
      <w:pPr>
        <w:tabs>
          <w:tab w:val="num" w:pos="6480"/>
        </w:tabs>
        <w:ind w:left="6480" w:hanging="180"/>
      </w:pPr>
    </w:lvl>
  </w:abstractNum>
  <w:abstractNum w:abstractNumId="7">
    <w:nsid w:val="38F53C36"/>
    <w:multiLevelType w:val="hybridMultilevel"/>
    <w:tmpl w:val="668697B6"/>
    <w:lvl w:ilvl="0" w:tplc="9A2052E2">
      <w:start w:val="1"/>
      <w:numFmt w:val="bullet"/>
      <w:lvlText w:val=""/>
      <w:lvlJc w:val="left"/>
      <w:pPr>
        <w:tabs>
          <w:tab w:val="num" w:pos="964"/>
        </w:tabs>
        <w:ind w:left="57" w:firstLine="623"/>
      </w:pPr>
      <w:rPr>
        <w:rFonts w:ascii="Symbol" w:hAnsi="Symbol" w:hint="default"/>
        <w:b/>
        <w:i w:val="0"/>
      </w:rPr>
    </w:lvl>
    <w:lvl w:ilvl="1" w:tplc="AA3C6E70">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C551DB"/>
    <w:multiLevelType w:val="hybridMultilevel"/>
    <w:tmpl w:val="6910F220"/>
    <w:lvl w:ilvl="0" w:tplc="02967022">
      <w:start w:val="1"/>
      <w:numFmt w:val="bullet"/>
      <w:lvlText w:val="-"/>
      <w:lvlJc w:val="left"/>
      <w:pPr>
        <w:tabs>
          <w:tab w:val="num" w:pos="420"/>
        </w:tabs>
        <w:ind w:left="420" w:hanging="360"/>
      </w:pPr>
      <w:rPr>
        <w:rFonts w:ascii="Times New Roman" w:eastAsia="Times New Roman" w:hAnsi="Times New Roman" w:cs="Times New Roman" w:hint="default"/>
      </w:rPr>
    </w:lvl>
    <w:lvl w:ilvl="1" w:tplc="37B6C18E" w:tentative="1">
      <w:start w:val="1"/>
      <w:numFmt w:val="bullet"/>
      <w:lvlText w:val="o"/>
      <w:lvlJc w:val="left"/>
      <w:pPr>
        <w:tabs>
          <w:tab w:val="num" w:pos="1140"/>
        </w:tabs>
        <w:ind w:left="1140" w:hanging="360"/>
      </w:pPr>
      <w:rPr>
        <w:rFonts w:ascii="Courier New" w:hAnsi="Courier New" w:hint="default"/>
      </w:rPr>
    </w:lvl>
    <w:lvl w:ilvl="2" w:tplc="1A78E830" w:tentative="1">
      <w:start w:val="1"/>
      <w:numFmt w:val="bullet"/>
      <w:lvlText w:val=""/>
      <w:lvlJc w:val="left"/>
      <w:pPr>
        <w:tabs>
          <w:tab w:val="num" w:pos="1860"/>
        </w:tabs>
        <w:ind w:left="1860" w:hanging="360"/>
      </w:pPr>
      <w:rPr>
        <w:rFonts w:ascii="Wingdings" w:hAnsi="Wingdings" w:hint="default"/>
      </w:rPr>
    </w:lvl>
    <w:lvl w:ilvl="3" w:tplc="14A08A50" w:tentative="1">
      <w:start w:val="1"/>
      <w:numFmt w:val="bullet"/>
      <w:lvlText w:val=""/>
      <w:lvlJc w:val="left"/>
      <w:pPr>
        <w:tabs>
          <w:tab w:val="num" w:pos="2580"/>
        </w:tabs>
        <w:ind w:left="2580" w:hanging="360"/>
      </w:pPr>
      <w:rPr>
        <w:rFonts w:ascii="Symbol" w:hAnsi="Symbol" w:hint="default"/>
      </w:rPr>
    </w:lvl>
    <w:lvl w:ilvl="4" w:tplc="956A9BB4" w:tentative="1">
      <w:start w:val="1"/>
      <w:numFmt w:val="bullet"/>
      <w:lvlText w:val="o"/>
      <w:lvlJc w:val="left"/>
      <w:pPr>
        <w:tabs>
          <w:tab w:val="num" w:pos="3300"/>
        </w:tabs>
        <w:ind w:left="3300" w:hanging="360"/>
      </w:pPr>
      <w:rPr>
        <w:rFonts w:ascii="Courier New" w:hAnsi="Courier New" w:hint="default"/>
      </w:rPr>
    </w:lvl>
    <w:lvl w:ilvl="5" w:tplc="C7083158" w:tentative="1">
      <w:start w:val="1"/>
      <w:numFmt w:val="bullet"/>
      <w:lvlText w:val=""/>
      <w:lvlJc w:val="left"/>
      <w:pPr>
        <w:tabs>
          <w:tab w:val="num" w:pos="4020"/>
        </w:tabs>
        <w:ind w:left="4020" w:hanging="360"/>
      </w:pPr>
      <w:rPr>
        <w:rFonts w:ascii="Wingdings" w:hAnsi="Wingdings" w:hint="default"/>
      </w:rPr>
    </w:lvl>
    <w:lvl w:ilvl="6" w:tplc="70946734" w:tentative="1">
      <w:start w:val="1"/>
      <w:numFmt w:val="bullet"/>
      <w:lvlText w:val=""/>
      <w:lvlJc w:val="left"/>
      <w:pPr>
        <w:tabs>
          <w:tab w:val="num" w:pos="4740"/>
        </w:tabs>
        <w:ind w:left="4740" w:hanging="360"/>
      </w:pPr>
      <w:rPr>
        <w:rFonts w:ascii="Symbol" w:hAnsi="Symbol" w:hint="default"/>
      </w:rPr>
    </w:lvl>
    <w:lvl w:ilvl="7" w:tplc="9A2C16EC" w:tentative="1">
      <w:start w:val="1"/>
      <w:numFmt w:val="bullet"/>
      <w:lvlText w:val="o"/>
      <w:lvlJc w:val="left"/>
      <w:pPr>
        <w:tabs>
          <w:tab w:val="num" w:pos="5460"/>
        </w:tabs>
        <w:ind w:left="5460" w:hanging="360"/>
      </w:pPr>
      <w:rPr>
        <w:rFonts w:ascii="Courier New" w:hAnsi="Courier New" w:hint="default"/>
      </w:rPr>
    </w:lvl>
    <w:lvl w:ilvl="8" w:tplc="C5B2E778" w:tentative="1">
      <w:start w:val="1"/>
      <w:numFmt w:val="bullet"/>
      <w:lvlText w:val=""/>
      <w:lvlJc w:val="left"/>
      <w:pPr>
        <w:tabs>
          <w:tab w:val="num" w:pos="6180"/>
        </w:tabs>
        <w:ind w:left="6180" w:hanging="360"/>
      </w:pPr>
      <w:rPr>
        <w:rFonts w:ascii="Wingdings" w:hAnsi="Wingdings" w:hint="default"/>
      </w:rPr>
    </w:lvl>
  </w:abstractNum>
  <w:abstractNum w:abstractNumId="9">
    <w:nsid w:val="48B1732D"/>
    <w:multiLevelType w:val="hybridMultilevel"/>
    <w:tmpl w:val="A76AF91E"/>
    <w:lvl w:ilvl="0" w:tplc="728E0C92">
      <w:start w:val="1"/>
      <w:numFmt w:val="bullet"/>
      <w:lvlText w:val=""/>
      <w:lvlJc w:val="left"/>
      <w:pPr>
        <w:tabs>
          <w:tab w:val="num" w:pos="964"/>
        </w:tabs>
        <w:ind w:left="57" w:firstLine="623"/>
      </w:pPr>
      <w:rPr>
        <w:rFonts w:ascii="Symbol" w:hAnsi="Symbol" w:hint="default"/>
        <w:b/>
        <w:i w:val="0"/>
      </w:rPr>
    </w:lvl>
    <w:lvl w:ilvl="1" w:tplc="04190003" w:tentative="1">
      <w:start w:val="1"/>
      <w:numFmt w:val="bullet"/>
      <w:lvlText w:val="o"/>
      <w:lvlJc w:val="left"/>
      <w:pPr>
        <w:tabs>
          <w:tab w:val="num" w:pos="2020"/>
        </w:tabs>
        <w:ind w:left="2020" w:hanging="360"/>
      </w:pPr>
      <w:rPr>
        <w:rFonts w:ascii="Courier New" w:hAnsi="Courier New" w:cs="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0">
    <w:nsid w:val="63AA37B1"/>
    <w:multiLevelType w:val="hybridMultilevel"/>
    <w:tmpl w:val="C674D00C"/>
    <w:lvl w:ilvl="0" w:tplc="2A2C66D0">
      <w:start w:val="2"/>
      <w:numFmt w:val="bullet"/>
      <w:lvlText w:val="-"/>
      <w:lvlJc w:val="left"/>
      <w:pPr>
        <w:tabs>
          <w:tab w:val="num" w:pos="1068"/>
        </w:tabs>
        <w:ind w:left="1068" w:hanging="360"/>
      </w:pPr>
      <w:rPr>
        <w:rFonts w:ascii="Times New Roman" w:eastAsia="Times New Roman" w:hAnsi="Times New Roman" w:cs="Times New Roman" w:hint="default"/>
      </w:rPr>
    </w:lvl>
    <w:lvl w:ilvl="1" w:tplc="9C888324" w:tentative="1">
      <w:start w:val="1"/>
      <w:numFmt w:val="bullet"/>
      <w:lvlText w:val="o"/>
      <w:lvlJc w:val="left"/>
      <w:pPr>
        <w:tabs>
          <w:tab w:val="num" w:pos="1788"/>
        </w:tabs>
        <w:ind w:left="1788" w:hanging="360"/>
      </w:pPr>
      <w:rPr>
        <w:rFonts w:ascii="Courier New" w:hAnsi="Courier New" w:hint="default"/>
      </w:rPr>
    </w:lvl>
    <w:lvl w:ilvl="2" w:tplc="78641B1A" w:tentative="1">
      <w:start w:val="1"/>
      <w:numFmt w:val="bullet"/>
      <w:lvlText w:val=""/>
      <w:lvlJc w:val="left"/>
      <w:pPr>
        <w:tabs>
          <w:tab w:val="num" w:pos="2508"/>
        </w:tabs>
        <w:ind w:left="2508" w:hanging="360"/>
      </w:pPr>
      <w:rPr>
        <w:rFonts w:ascii="Wingdings" w:hAnsi="Wingdings" w:hint="default"/>
      </w:rPr>
    </w:lvl>
    <w:lvl w:ilvl="3" w:tplc="F64A2F02" w:tentative="1">
      <w:start w:val="1"/>
      <w:numFmt w:val="bullet"/>
      <w:lvlText w:val=""/>
      <w:lvlJc w:val="left"/>
      <w:pPr>
        <w:tabs>
          <w:tab w:val="num" w:pos="3228"/>
        </w:tabs>
        <w:ind w:left="3228" w:hanging="360"/>
      </w:pPr>
      <w:rPr>
        <w:rFonts w:ascii="Symbol" w:hAnsi="Symbol" w:hint="default"/>
      </w:rPr>
    </w:lvl>
    <w:lvl w:ilvl="4" w:tplc="E9F89512" w:tentative="1">
      <w:start w:val="1"/>
      <w:numFmt w:val="bullet"/>
      <w:lvlText w:val="o"/>
      <w:lvlJc w:val="left"/>
      <w:pPr>
        <w:tabs>
          <w:tab w:val="num" w:pos="3948"/>
        </w:tabs>
        <w:ind w:left="3948" w:hanging="360"/>
      </w:pPr>
      <w:rPr>
        <w:rFonts w:ascii="Courier New" w:hAnsi="Courier New" w:hint="default"/>
      </w:rPr>
    </w:lvl>
    <w:lvl w:ilvl="5" w:tplc="3C0608DC" w:tentative="1">
      <w:start w:val="1"/>
      <w:numFmt w:val="bullet"/>
      <w:lvlText w:val=""/>
      <w:lvlJc w:val="left"/>
      <w:pPr>
        <w:tabs>
          <w:tab w:val="num" w:pos="4668"/>
        </w:tabs>
        <w:ind w:left="4668" w:hanging="360"/>
      </w:pPr>
      <w:rPr>
        <w:rFonts w:ascii="Wingdings" w:hAnsi="Wingdings" w:hint="default"/>
      </w:rPr>
    </w:lvl>
    <w:lvl w:ilvl="6" w:tplc="5DD66E94" w:tentative="1">
      <w:start w:val="1"/>
      <w:numFmt w:val="bullet"/>
      <w:lvlText w:val=""/>
      <w:lvlJc w:val="left"/>
      <w:pPr>
        <w:tabs>
          <w:tab w:val="num" w:pos="5388"/>
        </w:tabs>
        <w:ind w:left="5388" w:hanging="360"/>
      </w:pPr>
      <w:rPr>
        <w:rFonts w:ascii="Symbol" w:hAnsi="Symbol" w:hint="default"/>
      </w:rPr>
    </w:lvl>
    <w:lvl w:ilvl="7" w:tplc="9F503DCC" w:tentative="1">
      <w:start w:val="1"/>
      <w:numFmt w:val="bullet"/>
      <w:lvlText w:val="o"/>
      <w:lvlJc w:val="left"/>
      <w:pPr>
        <w:tabs>
          <w:tab w:val="num" w:pos="6108"/>
        </w:tabs>
        <w:ind w:left="6108" w:hanging="360"/>
      </w:pPr>
      <w:rPr>
        <w:rFonts w:ascii="Courier New" w:hAnsi="Courier New" w:hint="default"/>
      </w:rPr>
    </w:lvl>
    <w:lvl w:ilvl="8" w:tplc="47D2D0B8" w:tentative="1">
      <w:start w:val="1"/>
      <w:numFmt w:val="bullet"/>
      <w:lvlText w:val=""/>
      <w:lvlJc w:val="left"/>
      <w:pPr>
        <w:tabs>
          <w:tab w:val="num" w:pos="6828"/>
        </w:tabs>
        <w:ind w:left="6828" w:hanging="360"/>
      </w:pPr>
      <w:rPr>
        <w:rFonts w:ascii="Wingdings" w:hAnsi="Wingdings" w:hint="default"/>
      </w:rPr>
    </w:lvl>
  </w:abstractNum>
  <w:abstractNum w:abstractNumId="11">
    <w:nsid w:val="64711801"/>
    <w:multiLevelType w:val="hybridMultilevel"/>
    <w:tmpl w:val="B50064E2"/>
    <w:lvl w:ilvl="0" w:tplc="56847BF2">
      <w:start w:val="1"/>
      <w:numFmt w:val="bullet"/>
      <w:lvlText w:val=""/>
      <w:lvlJc w:val="left"/>
      <w:pPr>
        <w:tabs>
          <w:tab w:val="num" w:pos="1504"/>
        </w:tabs>
        <w:ind w:left="597" w:firstLine="623"/>
      </w:pPr>
      <w:rPr>
        <w:rFonts w:ascii="Symbol" w:hAnsi="Symbol"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EEA4700"/>
    <w:multiLevelType w:val="hybridMultilevel"/>
    <w:tmpl w:val="5BDC5B14"/>
    <w:lvl w:ilvl="0" w:tplc="D802660C">
      <w:start w:val="1"/>
      <w:numFmt w:val="bullet"/>
      <w:lvlText w:val=""/>
      <w:lvlJc w:val="left"/>
      <w:pPr>
        <w:tabs>
          <w:tab w:val="num" w:pos="964"/>
        </w:tabs>
        <w:ind w:left="57" w:firstLine="623"/>
      </w:pPr>
      <w:rPr>
        <w:rFonts w:ascii="Symbol" w:hAnsi="Symbol" w:hint="default"/>
        <w:b/>
        <w:i w:val="0"/>
      </w:rPr>
    </w:lvl>
    <w:lvl w:ilvl="1" w:tplc="3EAE00B4">
      <w:start w:val="1"/>
      <w:numFmt w:val="bullet"/>
      <w:lvlText w:val=""/>
      <w:lvlJc w:val="left"/>
      <w:pPr>
        <w:tabs>
          <w:tab w:val="num" w:pos="964"/>
        </w:tabs>
        <w:ind w:left="113" w:firstLine="567"/>
      </w:pPr>
      <w:rPr>
        <w:rFonts w:ascii="Symbol" w:hAnsi="Symbol" w:hint="default"/>
        <w:b/>
        <w:i w:val="0"/>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3">
    <w:nsid w:val="7EBB2BCE"/>
    <w:multiLevelType w:val="hybridMultilevel"/>
    <w:tmpl w:val="F9327D30"/>
    <w:lvl w:ilvl="0" w:tplc="D5C233E4">
      <w:start w:val="1"/>
      <w:numFmt w:val="bullet"/>
      <w:lvlText w:val="-"/>
      <w:lvlJc w:val="left"/>
      <w:pPr>
        <w:tabs>
          <w:tab w:val="num" w:pos="1260"/>
        </w:tabs>
        <w:ind w:left="1260" w:hanging="360"/>
      </w:pPr>
      <w:rPr>
        <w:rFonts w:ascii="Courier New" w:hAnsi="Courier New" w:hint="default"/>
      </w:rPr>
    </w:lvl>
    <w:lvl w:ilvl="1" w:tplc="0C6A8FFC">
      <w:start w:val="1"/>
      <w:numFmt w:val="bullet"/>
      <w:lvlText w:val=""/>
      <w:lvlJc w:val="left"/>
      <w:pPr>
        <w:tabs>
          <w:tab w:val="num" w:pos="944"/>
        </w:tabs>
        <w:ind w:left="37" w:firstLine="623"/>
      </w:pPr>
      <w:rPr>
        <w:rFonts w:ascii="Symbol" w:hAnsi="Symbol" w:hint="default"/>
        <w:b/>
        <w:i w:val="0"/>
      </w:rPr>
    </w:lvl>
    <w:lvl w:ilvl="2" w:tplc="01627FCC">
      <w:start w:val="1"/>
      <w:numFmt w:val="bullet"/>
      <w:lvlText w:val=""/>
      <w:lvlJc w:val="left"/>
      <w:pPr>
        <w:tabs>
          <w:tab w:val="num" w:pos="1664"/>
        </w:tabs>
        <w:ind w:left="813" w:firstLine="567"/>
      </w:pPr>
      <w:rPr>
        <w:rFonts w:ascii="Symbol" w:hAnsi="Symbol" w:hint="default"/>
        <w:b/>
        <w:i w:val="0"/>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10"/>
  </w:num>
  <w:num w:numId="6">
    <w:abstractNumId w:val="8"/>
  </w:num>
  <w:num w:numId="7">
    <w:abstractNumId w:val="0"/>
  </w:num>
  <w:num w:numId="8">
    <w:abstractNumId w:val="13"/>
  </w:num>
  <w:num w:numId="9">
    <w:abstractNumId w:val="3"/>
  </w:num>
  <w:num w:numId="10">
    <w:abstractNumId w:val="12"/>
  </w:num>
  <w:num w:numId="11">
    <w:abstractNumId w:val="9"/>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7CE"/>
    <w:rsid w:val="00012E0D"/>
    <w:rsid w:val="00033A34"/>
    <w:rsid w:val="0003783C"/>
    <w:rsid w:val="000652F5"/>
    <w:rsid w:val="000806DF"/>
    <w:rsid w:val="000A52F7"/>
    <w:rsid w:val="000C7E5F"/>
    <w:rsid w:val="000D233C"/>
    <w:rsid w:val="000D31EA"/>
    <w:rsid w:val="0012073A"/>
    <w:rsid w:val="0012236E"/>
    <w:rsid w:val="00144EE1"/>
    <w:rsid w:val="00150F35"/>
    <w:rsid w:val="001943B5"/>
    <w:rsid w:val="001A3B89"/>
    <w:rsid w:val="001C7CA4"/>
    <w:rsid w:val="001D2851"/>
    <w:rsid w:val="001E49C1"/>
    <w:rsid w:val="00202760"/>
    <w:rsid w:val="00202A6B"/>
    <w:rsid w:val="00236E03"/>
    <w:rsid w:val="00282ADB"/>
    <w:rsid w:val="002B4CDA"/>
    <w:rsid w:val="002B6D8C"/>
    <w:rsid w:val="002D3FBE"/>
    <w:rsid w:val="002E455F"/>
    <w:rsid w:val="002E7004"/>
    <w:rsid w:val="003011BE"/>
    <w:rsid w:val="00307515"/>
    <w:rsid w:val="00310411"/>
    <w:rsid w:val="00314017"/>
    <w:rsid w:val="003227BA"/>
    <w:rsid w:val="00325D57"/>
    <w:rsid w:val="003571F5"/>
    <w:rsid w:val="00370812"/>
    <w:rsid w:val="00371D90"/>
    <w:rsid w:val="0037512A"/>
    <w:rsid w:val="0037761D"/>
    <w:rsid w:val="00385CFF"/>
    <w:rsid w:val="00393B91"/>
    <w:rsid w:val="003B3B63"/>
    <w:rsid w:val="003C0EFB"/>
    <w:rsid w:val="003F3AF0"/>
    <w:rsid w:val="003F544A"/>
    <w:rsid w:val="003F749E"/>
    <w:rsid w:val="00405EB8"/>
    <w:rsid w:val="00422773"/>
    <w:rsid w:val="00444878"/>
    <w:rsid w:val="00447EF5"/>
    <w:rsid w:val="00470968"/>
    <w:rsid w:val="004C2D8A"/>
    <w:rsid w:val="004D18C6"/>
    <w:rsid w:val="004F32AA"/>
    <w:rsid w:val="004F7E27"/>
    <w:rsid w:val="005036D3"/>
    <w:rsid w:val="0051071B"/>
    <w:rsid w:val="005115CA"/>
    <w:rsid w:val="005145A0"/>
    <w:rsid w:val="0054470C"/>
    <w:rsid w:val="00563B18"/>
    <w:rsid w:val="005777EA"/>
    <w:rsid w:val="005918BD"/>
    <w:rsid w:val="00593E97"/>
    <w:rsid w:val="005A4CFD"/>
    <w:rsid w:val="005C1D23"/>
    <w:rsid w:val="005C577D"/>
    <w:rsid w:val="005D2F96"/>
    <w:rsid w:val="005D75BA"/>
    <w:rsid w:val="005F1217"/>
    <w:rsid w:val="005F21BA"/>
    <w:rsid w:val="005F6482"/>
    <w:rsid w:val="00624E74"/>
    <w:rsid w:val="006316DA"/>
    <w:rsid w:val="00633987"/>
    <w:rsid w:val="00653B04"/>
    <w:rsid w:val="006729ED"/>
    <w:rsid w:val="0067751F"/>
    <w:rsid w:val="00680CF5"/>
    <w:rsid w:val="006866E5"/>
    <w:rsid w:val="00686CB8"/>
    <w:rsid w:val="00697A0D"/>
    <w:rsid w:val="006B138F"/>
    <w:rsid w:val="006B6E48"/>
    <w:rsid w:val="006C73AA"/>
    <w:rsid w:val="006D4FFA"/>
    <w:rsid w:val="006D5D56"/>
    <w:rsid w:val="006F6797"/>
    <w:rsid w:val="00700F4B"/>
    <w:rsid w:val="00764A87"/>
    <w:rsid w:val="00796FD4"/>
    <w:rsid w:val="007B7D1C"/>
    <w:rsid w:val="007D545D"/>
    <w:rsid w:val="007E09CE"/>
    <w:rsid w:val="008138E6"/>
    <w:rsid w:val="00831454"/>
    <w:rsid w:val="00834DC9"/>
    <w:rsid w:val="0084704A"/>
    <w:rsid w:val="00855920"/>
    <w:rsid w:val="0086232F"/>
    <w:rsid w:val="00862B38"/>
    <w:rsid w:val="008631CD"/>
    <w:rsid w:val="008659EF"/>
    <w:rsid w:val="008817D1"/>
    <w:rsid w:val="0088626E"/>
    <w:rsid w:val="0089464E"/>
    <w:rsid w:val="008C07B3"/>
    <w:rsid w:val="008D2D72"/>
    <w:rsid w:val="008F4AFD"/>
    <w:rsid w:val="00916329"/>
    <w:rsid w:val="00921977"/>
    <w:rsid w:val="00934F4A"/>
    <w:rsid w:val="00937EA0"/>
    <w:rsid w:val="009454BC"/>
    <w:rsid w:val="009A5FAE"/>
    <w:rsid w:val="009B47CF"/>
    <w:rsid w:val="009D5678"/>
    <w:rsid w:val="00A13EE9"/>
    <w:rsid w:val="00A37C8D"/>
    <w:rsid w:val="00A472D7"/>
    <w:rsid w:val="00A66FC0"/>
    <w:rsid w:val="00A74B46"/>
    <w:rsid w:val="00A82847"/>
    <w:rsid w:val="00A9786B"/>
    <w:rsid w:val="00B13FA8"/>
    <w:rsid w:val="00B15038"/>
    <w:rsid w:val="00B17046"/>
    <w:rsid w:val="00B314AE"/>
    <w:rsid w:val="00B430EA"/>
    <w:rsid w:val="00B43529"/>
    <w:rsid w:val="00B502B7"/>
    <w:rsid w:val="00B73B51"/>
    <w:rsid w:val="00B865FB"/>
    <w:rsid w:val="00B941C8"/>
    <w:rsid w:val="00BA1FAF"/>
    <w:rsid w:val="00BA489B"/>
    <w:rsid w:val="00BB5D54"/>
    <w:rsid w:val="00BC53F8"/>
    <w:rsid w:val="00BD6741"/>
    <w:rsid w:val="00BE010F"/>
    <w:rsid w:val="00C065C1"/>
    <w:rsid w:val="00C10FBF"/>
    <w:rsid w:val="00C1719C"/>
    <w:rsid w:val="00C17C90"/>
    <w:rsid w:val="00C17EBD"/>
    <w:rsid w:val="00C31B59"/>
    <w:rsid w:val="00C649C5"/>
    <w:rsid w:val="00CA1252"/>
    <w:rsid w:val="00CD2C86"/>
    <w:rsid w:val="00CD503B"/>
    <w:rsid w:val="00CE0D19"/>
    <w:rsid w:val="00CE1706"/>
    <w:rsid w:val="00CE60AB"/>
    <w:rsid w:val="00D2378D"/>
    <w:rsid w:val="00D37DEA"/>
    <w:rsid w:val="00D45FD1"/>
    <w:rsid w:val="00D47918"/>
    <w:rsid w:val="00D648B6"/>
    <w:rsid w:val="00D73724"/>
    <w:rsid w:val="00D907CE"/>
    <w:rsid w:val="00DA5D6C"/>
    <w:rsid w:val="00E0061B"/>
    <w:rsid w:val="00E04588"/>
    <w:rsid w:val="00E13BD8"/>
    <w:rsid w:val="00E14BC3"/>
    <w:rsid w:val="00E21903"/>
    <w:rsid w:val="00E34A7F"/>
    <w:rsid w:val="00E42AFF"/>
    <w:rsid w:val="00E44AF6"/>
    <w:rsid w:val="00E47277"/>
    <w:rsid w:val="00E47394"/>
    <w:rsid w:val="00EA1BA2"/>
    <w:rsid w:val="00EB562F"/>
    <w:rsid w:val="00EB6DA9"/>
    <w:rsid w:val="00EC7724"/>
    <w:rsid w:val="00EE55A9"/>
    <w:rsid w:val="00EF2CCC"/>
    <w:rsid w:val="00F02A4B"/>
    <w:rsid w:val="00F10E72"/>
    <w:rsid w:val="00F4064E"/>
    <w:rsid w:val="00F40714"/>
    <w:rsid w:val="00F4234B"/>
    <w:rsid w:val="00F47817"/>
    <w:rsid w:val="00F821A2"/>
    <w:rsid w:val="00FA4B41"/>
    <w:rsid w:val="00FA5DC6"/>
    <w:rsid w:val="00FD0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Courier New" w:hAnsi="Courier New" w:cs="Courier New"/>
      <w:b/>
      <w:bCs/>
      <w:sz w:val="28"/>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z w:val="26"/>
    </w:rPr>
  </w:style>
  <w:style w:type="paragraph" w:styleId="5">
    <w:name w:val="heading 5"/>
    <w:basedOn w:val="a"/>
    <w:next w:val="a"/>
    <w:qFormat/>
    <w:pPr>
      <w:keepNext/>
      <w:outlineLvl w:val="4"/>
    </w:pPr>
    <w:rPr>
      <w:b/>
      <w:bCs/>
      <w:sz w:val="26"/>
    </w:rPr>
  </w:style>
  <w:style w:type="paragraph" w:styleId="6">
    <w:name w:val="heading 6"/>
    <w:basedOn w:val="a"/>
    <w:next w:val="a"/>
    <w:qFormat/>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firstLine="708"/>
      <w:jc w:val="both"/>
    </w:pPr>
  </w:style>
  <w:style w:type="paragraph" w:styleId="a5">
    <w:name w:val="Balloon Text"/>
    <w:basedOn w:val="a"/>
    <w:semiHidden/>
    <w:rsid w:val="009454BC"/>
    <w:rPr>
      <w:rFonts w:ascii="Tahoma" w:hAnsi="Tahoma" w:cs="Tahoma"/>
      <w:sz w:val="16"/>
      <w:szCs w:val="16"/>
    </w:rPr>
  </w:style>
  <w:style w:type="paragraph" w:styleId="a6">
    <w:name w:val="header"/>
    <w:basedOn w:val="a"/>
    <w:rsid w:val="0051071B"/>
    <w:pPr>
      <w:tabs>
        <w:tab w:val="center" w:pos="4677"/>
        <w:tab w:val="right" w:pos="9355"/>
      </w:tabs>
    </w:pPr>
  </w:style>
  <w:style w:type="character" w:styleId="a7">
    <w:name w:val="page number"/>
    <w:basedOn w:val="a0"/>
    <w:rsid w:val="0051071B"/>
  </w:style>
  <w:style w:type="character" w:styleId="a8">
    <w:name w:val="Hyperlink"/>
    <w:rsid w:val="00BB5D54"/>
    <w:rPr>
      <w:color w:val="0000FF"/>
      <w:u w:val="single"/>
    </w:rPr>
  </w:style>
  <w:style w:type="paragraph" w:styleId="HTML">
    <w:name w:val="HTML Preformatted"/>
    <w:basedOn w:val="a"/>
    <w:link w:val="HTML0"/>
    <w:rsid w:val="00BB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B5D54"/>
    <w:rPr>
      <w:rFonts w:ascii="Courier New" w:hAnsi="Courier New" w:cs="Courier New"/>
      <w:lang w:val="ru-RU" w:eastAsia="ru-RU" w:bidi="ar-SA"/>
    </w:rPr>
  </w:style>
  <w:style w:type="paragraph" w:customStyle="1" w:styleId="ConsPlusNormal">
    <w:name w:val="ConsPlusNormal"/>
    <w:rsid w:val="00BB5D54"/>
    <w:pPr>
      <w:widowControl w:val="0"/>
      <w:autoSpaceDE w:val="0"/>
      <w:autoSpaceDN w:val="0"/>
      <w:adjustRightInd w:val="0"/>
      <w:ind w:firstLine="720"/>
    </w:pPr>
    <w:rPr>
      <w:rFonts w:ascii="Arial" w:hAnsi="Arial" w:cs="Arial"/>
    </w:rPr>
  </w:style>
  <w:style w:type="paragraph" w:styleId="30">
    <w:name w:val="Body Text 3"/>
    <w:basedOn w:val="a"/>
    <w:link w:val="31"/>
    <w:rsid w:val="00BB5D54"/>
    <w:pPr>
      <w:spacing w:after="120"/>
    </w:pPr>
    <w:rPr>
      <w:sz w:val="16"/>
      <w:szCs w:val="16"/>
    </w:rPr>
  </w:style>
  <w:style w:type="character" w:customStyle="1" w:styleId="31">
    <w:name w:val="Основной текст 3 Знак"/>
    <w:link w:val="30"/>
    <w:rsid w:val="00BB5D54"/>
    <w:rPr>
      <w:sz w:val="16"/>
      <w:szCs w:val="16"/>
      <w:lang w:val="ru-RU" w:eastAsia="ru-RU" w:bidi="ar-SA"/>
    </w:rPr>
  </w:style>
  <w:style w:type="character" w:customStyle="1" w:styleId="a9">
    <w:name w:val="Гипертекстовая ссылка"/>
    <w:rsid w:val="00CE0D19"/>
    <w:rPr>
      <w:color w:val="008000"/>
    </w:rPr>
  </w:style>
  <w:style w:type="paragraph" w:customStyle="1" w:styleId="aa">
    <w:name w:val="Нормальный (таблица)"/>
    <w:basedOn w:val="a"/>
    <w:next w:val="a"/>
    <w:rsid w:val="00CE0D19"/>
    <w:pPr>
      <w:widowControl w:val="0"/>
      <w:autoSpaceDE w:val="0"/>
      <w:autoSpaceDN w:val="0"/>
      <w:adjustRightInd w:val="0"/>
      <w:jc w:val="both"/>
    </w:pPr>
    <w:rPr>
      <w:rFonts w:ascii="Arial" w:hAnsi="Arial"/>
    </w:rPr>
  </w:style>
  <w:style w:type="paragraph" w:styleId="ab">
    <w:name w:val="envelope address"/>
    <w:basedOn w:val="a"/>
    <w:link w:val="ac"/>
    <w:rsid w:val="00CE0D19"/>
    <w:pPr>
      <w:framePr w:w="7920" w:h="1980" w:hRule="exact" w:hSpace="180" w:wrap="auto" w:hAnchor="page" w:xAlign="center" w:yAlign="bottom"/>
      <w:ind w:left="2880"/>
    </w:pPr>
    <w:rPr>
      <w:rFonts w:ascii="Arial" w:hAnsi="Arial" w:cs="Arial"/>
    </w:rPr>
  </w:style>
  <w:style w:type="character" w:customStyle="1" w:styleId="ac">
    <w:name w:val="Адрес на конверте Знак"/>
    <w:link w:val="ab"/>
    <w:rsid w:val="00CE0D1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2673.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1052;&#1086;&#1080;%20&#1076;&#1086;&#1082;&#1091;&#1084;&#1077;&#1085;&#1090;&#1099;\&#1040;&#1044;&#1052;%20&#1056;&#1045;&#1043;&#1051;&#1040;&#1052;&#1045;&#1053;&#1058;&#1067;%20&#1048;%20&#1052;&#1059;&#1053;%20&#1059;&#1057;&#1051;&#1059;&#1043;&#1048;\Local%20Settings\Temp\&#1040;&#1076;&#1084;&#1080;&#1085;.&#1088;&#1077;&#1075;&#1083;&#1072;&#1084;&#1077;&#1085;&#1090;%20&#1087;&#1088;&#1077;&#1076;&#1086;&#1089;&#1090;.&#1080;&#1085;&#1092;.&#1082;&#1091;&#1083;&#1100;&#1090;&#1091;&#1088;&#1085;&#1086;&#1075;&#1086;%20&#1085;&#1072;&#1089;&#1083;&#1077;&#1076;&#1080;&#1103;.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004010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96260.0/" TargetMode="External"/><Relationship Id="rId4" Type="http://schemas.openxmlformats.org/officeDocument/2006/relationships/settings" Target="settings.xml"/><Relationship Id="rId9" Type="http://schemas.openxmlformats.org/officeDocument/2006/relationships/hyperlink" Target="garantf1://93351.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3801</Words>
  <Characters>21672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25423</CharactersWithSpaces>
  <SharedDoc>false</SharedDoc>
  <HLinks>
    <vt:vector size="30" baseType="variant">
      <vt:variant>
        <vt:i4>7274552</vt:i4>
      </vt:variant>
      <vt:variant>
        <vt:i4>12</vt:i4>
      </vt:variant>
      <vt:variant>
        <vt:i4>0</vt:i4>
      </vt:variant>
      <vt:variant>
        <vt:i4>5</vt:i4>
      </vt:variant>
      <vt:variant>
        <vt:lpwstr>garantf1://10002673.5/</vt:lpwstr>
      </vt:variant>
      <vt:variant>
        <vt:lpwstr/>
      </vt:variant>
      <vt:variant>
        <vt:i4>3997746</vt:i4>
      </vt:variant>
      <vt:variant>
        <vt:i4>9</vt:i4>
      </vt:variant>
      <vt:variant>
        <vt:i4>0</vt:i4>
      </vt:variant>
      <vt:variant>
        <vt:i4>5</vt:i4>
      </vt:variant>
      <vt:variant>
        <vt:lpwstr>D:\Мои документы\АДМ РЕГЛАМЕНТЫ И МУН УСЛУГИ\Local Settings\Temp\Админ.регламент предост.инф.культурного наследия.doc</vt:lpwstr>
      </vt:variant>
      <vt:variant>
        <vt:lpwstr>sub_2312#sub_2312</vt:lpwstr>
      </vt:variant>
      <vt:variant>
        <vt:i4>6881341</vt:i4>
      </vt:variant>
      <vt:variant>
        <vt:i4>6</vt:i4>
      </vt:variant>
      <vt:variant>
        <vt:i4>0</vt:i4>
      </vt:variant>
      <vt:variant>
        <vt:i4>5</vt:i4>
      </vt:variant>
      <vt:variant>
        <vt:lpwstr>garantf1://20040100.0/</vt:lpwstr>
      </vt:variant>
      <vt:variant>
        <vt:lpwstr/>
      </vt:variant>
      <vt:variant>
        <vt:i4>6357030</vt:i4>
      </vt:variant>
      <vt:variant>
        <vt:i4>3</vt:i4>
      </vt:variant>
      <vt:variant>
        <vt:i4>0</vt:i4>
      </vt:variant>
      <vt:variant>
        <vt:i4>5</vt:i4>
      </vt:variant>
      <vt:variant>
        <vt:lpwstr>garantf1://96260.0/</vt:lpwstr>
      </vt:variant>
      <vt:variant>
        <vt:lpwstr/>
      </vt:variant>
      <vt:variant>
        <vt:i4>6357024</vt:i4>
      </vt:variant>
      <vt:variant>
        <vt:i4>0</vt:i4>
      </vt:variant>
      <vt:variant>
        <vt:i4>0</vt:i4>
      </vt:variant>
      <vt:variant>
        <vt:i4>5</vt:i4>
      </vt:variant>
      <vt:variant>
        <vt:lpwstr>garantf1://93351.0/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Шеляговская</dc:creator>
  <cp:keywords/>
  <dc:description/>
  <cp:lastModifiedBy>Гелана Семушина</cp:lastModifiedBy>
  <cp:revision>4</cp:revision>
  <cp:lastPrinted>2012-09-12T08:49:00Z</cp:lastPrinted>
  <dcterms:created xsi:type="dcterms:W3CDTF">2015-10-06T09:32:00Z</dcterms:created>
  <dcterms:modified xsi:type="dcterms:W3CDTF">2016-08-05T12:50:00Z</dcterms:modified>
</cp:coreProperties>
</file>